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880DF" w14:textId="77777777" w:rsidR="00811DAD" w:rsidRPr="007519A2" w:rsidRDefault="00811DAD">
      <w:pPr>
        <w:rPr>
          <w:sz w:val="28"/>
          <w:szCs w:val="28"/>
          <w:lang w:val="uk-UA"/>
        </w:rPr>
      </w:pPr>
    </w:p>
    <w:p w14:paraId="27A4C42E" w14:textId="6F607FE3" w:rsidR="007639C1" w:rsidRPr="00AA6FFB" w:rsidRDefault="00555D84">
      <w:pPr>
        <w:rPr>
          <w:b/>
          <w:sz w:val="28"/>
          <w:szCs w:val="28"/>
          <w:lang w:val="uk-UA"/>
        </w:rPr>
      </w:pPr>
      <w:r w:rsidRPr="00AA6FFB">
        <w:rPr>
          <w:b/>
          <w:sz w:val="28"/>
          <w:szCs w:val="28"/>
          <w:lang w:val="uk-UA"/>
        </w:rPr>
        <w:t>ПРИАЕРОДРОМНА ТЕРИТОРІЯ</w:t>
      </w:r>
      <w:r w:rsidR="007639C1" w:rsidRPr="00AA6FFB">
        <w:rPr>
          <w:b/>
          <w:sz w:val="28"/>
          <w:szCs w:val="28"/>
          <w:lang w:val="uk-UA"/>
        </w:rPr>
        <w:t xml:space="preserve">  </w:t>
      </w:r>
    </w:p>
    <w:p w14:paraId="6B532287" w14:textId="77777777" w:rsidR="00E311DE" w:rsidRPr="00524623" w:rsidRDefault="00E311DE" w:rsidP="00073FBB">
      <w:pPr>
        <w:jc w:val="both"/>
        <w:rPr>
          <w:b/>
          <w:bCs/>
          <w:sz w:val="16"/>
          <w:szCs w:val="16"/>
          <w:lang w:val="uk-UA"/>
        </w:rPr>
      </w:pPr>
    </w:p>
    <w:p w14:paraId="5BB45505" w14:textId="19BFBA19" w:rsidR="00555D84" w:rsidRPr="00073FBB" w:rsidRDefault="00073FBB" w:rsidP="00073FBB">
      <w:pPr>
        <w:jc w:val="both"/>
        <w:rPr>
          <w:b/>
          <w:bCs/>
          <w:sz w:val="28"/>
          <w:szCs w:val="28"/>
          <w:lang w:val="uk-UA"/>
        </w:rPr>
      </w:pPr>
      <w:r w:rsidRPr="00073FBB">
        <w:rPr>
          <w:b/>
          <w:bCs/>
          <w:sz w:val="28"/>
          <w:szCs w:val="28"/>
          <w:lang w:val="uk-UA"/>
        </w:rPr>
        <w:t xml:space="preserve">Погодження місця розташування та висоти об’єктів на </w:t>
      </w:r>
      <w:proofErr w:type="spellStart"/>
      <w:r w:rsidRPr="00073FBB">
        <w:rPr>
          <w:b/>
          <w:bCs/>
          <w:sz w:val="28"/>
          <w:szCs w:val="28"/>
          <w:lang w:val="uk-UA"/>
        </w:rPr>
        <w:t>приаеродромн</w:t>
      </w:r>
      <w:r>
        <w:rPr>
          <w:b/>
          <w:bCs/>
          <w:sz w:val="28"/>
          <w:szCs w:val="28"/>
          <w:lang w:val="uk-UA"/>
        </w:rPr>
        <w:t>ій</w:t>
      </w:r>
      <w:proofErr w:type="spellEnd"/>
      <w:r w:rsidRPr="00073FBB">
        <w:rPr>
          <w:b/>
          <w:bCs/>
          <w:sz w:val="28"/>
          <w:szCs w:val="28"/>
          <w:lang w:val="uk-UA"/>
        </w:rPr>
        <w:t xml:space="preserve"> територі</w:t>
      </w:r>
      <w:r>
        <w:rPr>
          <w:b/>
          <w:bCs/>
          <w:sz w:val="28"/>
          <w:szCs w:val="28"/>
          <w:lang w:val="uk-UA"/>
        </w:rPr>
        <w:t>ї аеродрому «Київ» (Жуляни)</w:t>
      </w:r>
      <w:r w:rsidRPr="00073FBB">
        <w:rPr>
          <w:b/>
          <w:bCs/>
          <w:sz w:val="28"/>
          <w:szCs w:val="28"/>
          <w:lang w:val="uk-UA"/>
        </w:rPr>
        <w:t xml:space="preserve"> та об’єктів, діяльність яких може вплинути на безпеку польотів літаків і роботу радіотехнічних приладів цивільної авіації</w:t>
      </w:r>
    </w:p>
    <w:p w14:paraId="0F84D19A" w14:textId="77777777" w:rsidR="00073FBB" w:rsidRPr="00524623" w:rsidRDefault="00073FBB">
      <w:pPr>
        <w:rPr>
          <w:sz w:val="16"/>
          <w:szCs w:val="16"/>
          <w:lang w:val="uk-UA"/>
        </w:rPr>
      </w:pPr>
    </w:p>
    <w:p w14:paraId="302E9209" w14:textId="77777777" w:rsidR="00555D84" w:rsidRPr="00AA6FFB" w:rsidRDefault="00555D84" w:rsidP="00555D84">
      <w:pPr>
        <w:ind w:firstLine="708"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 xml:space="preserve">Закони України, що регулюють діяльність в галузі використання повітряного простору України, </w:t>
      </w:r>
      <w:r w:rsidR="007519A2">
        <w:rPr>
          <w:sz w:val="28"/>
          <w:szCs w:val="28"/>
          <w:lang w:val="uk-UA"/>
        </w:rPr>
        <w:t>яка спрямована</w:t>
      </w:r>
      <w:r w:rsidRPr="00AA6FFB">
        <w:rPr>
          <w:sz w:val="28"/>
          <w:szCs w:val="28"/>
          <w:lang w:val="uk-UA"/>
        </w:rPr>
        <w:t xml:space="preserve"> на забезпечення безпеки польотів повітряних суден:</w:t>
      </w:r>
    </w:p>
    <w:p w14:paraId="05A5285B" w14:textId="77777777" w:rsidR="00555D84" w:rsidRPr="00AA6FFB" w:rsidRDefault="00555D84" w:rsidP="00555D84">
      <w:pPr>
        <w:numPr>
          <w:ilvl w:val="0"/>
          <w:numId w:val="1"/>
        </w:numPr>
        <w:spacing w:after="200"/>
        <w:ind w:left="1066" w:hanging="357"/>
        <w:contextualSpacing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 xml:space="preserve"> Повітряний Кодекс України від 19.05.2011 р. № 3393-</w:t>
      </w:r>
      <w:r w:rsidRPr="00AA6FFB">
        <w:rPr>
          <w:sz w:val="28"/>
          <w:szCs w:val="28"/>
          <w:lang w:val="en-US"/>
        </w:rPr>
        <w:t>VI</w:t>
      </w:r>
      <w:r w:rsidR="007519A2">
        <w:rPr>
          <w:sz w:val="28"/>
          <w:szCs w:val="28"/>
          <w:lang w:val="uk-UA"/>
        </w:rPr>
        <w:t>;</w:t>
      </w:r>
      <w:r w:rsidRPr="00AA6FFB">
        <w:rPr>
          <w:sz w:val="28"/>
          <w:szCs w:val="28"/>
          <w:lang w:val="uk-UA"/>
        </w:rPr>
        <w:t xml:space="preserve"> </w:t>
      </w:r>
    </w:p>
    <w:p w14:paraId="2C09F0AB" w14:textId="4E6B7A39" w:rsidR="00555D84" w:rsidRDefault="00555D84" w:rsidP="00555D84">
      <w:pPr>
        <w:numPr>
          <w:ilvl w:val="0"/>
          <w:numId w:val="1"/>
        </w:numPr>
        <w:spacing w:after="200"/>
        <w:ind w:left="1066" w:hanging="357"/>
        <w:contextualSpacing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>«Положення про використання повітряного простору України» затверджене постан</w:t>
      </w:r>
      <w:r w:rsidR="007519A2">
        <w:rPr>
          <w:sz w:val="28"/>
          <w:szCs w:val="28"/>
          <w:lang w:val="uk-UA"/>
        </w:rPr>
        <w:t>овою КМУ № 954 від 06.12.2017 р;</w:t>
      </w:r>
    </w:p>
    <w:p w14:paraId="13AC2E09" w14:textId="77777777" w:rsidR="00302D69" w:rsidRPr="00AA6FFB" w:rsidRDefault="00302D69" w:rsidP="00302D69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823A08">
        <w:rPr>
          <w:sz w:val="28"/>
          <w:szCs w:val="28"/>
          <w:lang w:val="uk-UA"/>
        </w:rPr>
        <w:t>Авіаційн</w:t>
      </w:r>
      <w:r>
        <w:rPr>
          <w:sz w:val="28"/>
          <w:szCs w:val="28"/>
          <w:lang w:val="uk-UA"/>
        </w:rPr>
        <w:t>і</w:t>
      </w:r>
      <w:r w:rsidRPr="00823A08">
        <w:rPr>
          <w:sz w:val="28"/>
          <w:szCs w:val="28"/>
          <w:lang w:val="uk-UA"/>
        </w:rPr>
        <w:t xml:space="preserve"> правил</w:t>
      </w:r>
      <w:r>
        <w:rPr>
          <w:sz w:val="28"/>
          <w:szCs w:val="28"/>
          <w:lang w:val="uk-UA"/>
        </w:rPr>
        <w:t>а</w:t>
      </w:r>
      <w:r w:rsidRPr="00823A08">
        <w:rPr>
          <w:sz w:val="28"/>
          <w:szCs w:val="28"/>
          <w:lang w:val="uk-UA"/>
        </w:rPr>
        <w:t xml:space="preserve"> України «Технічні вимоги та адміністративні процедури для сертифікації аеродромів», затверджен</w:t>
      </w:r>
      <w:r>
        <w:rPr>
          <w:sz w:val="28"/>
          <w:szCs w:val="28"/>
          <w:lang w:val="uk-UA"/>
        </w:rPr>
        <w:t>і</w:t>
      </w:r>
      <w:r w:rsidRPr="00823A08">
        <w:rPr>
          <w:sz w:val="28"/>
          <w:szCs w:val="28"/>
          <w:lang w:val="uk-UA"/>
        </w:rPr>
        <w:t xml:space="preserve"> наказом Державної авіаційної служби України від 06.11.2017 р. № 849, зареєстрован</w:t>
      </w:r>
      <w:r>
        <w:rPr>
          <w:sz w:val="28"/>
          <w:szCs w:val="28"/>
          <w:lang w:val="uk-UA"/>
        </w:rPr>
        <w:t>і</w:t>
      </w:r>
      <w:r w:rsidRPr="00823A08">
        <w:rPr>
          <w:sz w:val="28"/>
          <w:szCs w:val="28"/>
          <w:lang w:val="uk-UA"/>
        </w:rPr>
        <w:t xml:space="preserve"> в Міністерстві юстиції України 28.12.2017 р. за №</w:t>
      </w:r>
      <w:r>
        <w:rPr>
          <w:sz w:val="28"/>
          <w:szCs w:val="28"/>
          <w:lang w:val="uk-UA"/>
        </w:rPr>
        <w:t> </w:t>
      </w:r>
      <w:r w:rsidRPr="00823A08">
        <w:rPr>
          <w:sz w:val="28"/>
          <w:szCs w:val="28"/>
          <w:lang w:val="uk-UA"/>
        </w:rPr>
        <w:t>1574/31442</w:t>
      </w:r>
      <w:r>
        <w:rPr>
          <w:sz w:val="28"/>
          <w:szCs w:val="28"/>
          <w:lang w:val="uk-UA"/>
        </w:rPr>
        <w:t>;</w:t>
      </w:r>
    </w:p>
    <w:p w14:paraId="1462A026" w14:textId="0C9BAFF0" w:rsidR="00555D84" w:rsidRDefault="00555D84" w:rsidP="00555D84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 xml:space="preserve">наказ Міністерства інфраструктури України № 721 від 30.11.2012 року, зареєстрований у Міністерстві юстиції України 24 грудня 2012 року за № 2147/22459, «Про затвердження Порядку погодження місця розташування та висоти об’єктів на </w:t>
      </w:r>
      <w:proofErr w:type="spellStart"/>
      <w:r w:rsidRPr="00AA6FFB">
        <w:rPr>
          <w:sz w:val="28"/>
          <w:szCs w:val="28"/>
          <w:lang w:val="uk-UA"/>
        </w:rPr>
        <w:t>приаеродромних</w:t>
      </w:r>
      <w:proofErr w:type="spellEnd"/>
      <w:r w:rsidRPr="00AA6FFB">
        <w:rPr>
          <w:sz w:val="28"/>
          <w:szCs w:val="28"/>
          <w:lang w:val="uk-UA"/>
        </w:rPr>
        <w:t xml:space="preserve"> територіях та об’єктів, діяльність яких може вплинути на безпеку польотів літаків і роботу радіотехніч</w:t>
      </w:r>
      <w:r w:rsidR="007519A2">
        <w:rPr>
          <w:sz w:val="28"/>
          <w:szCs w:val="28"/>
          <w:lang w:val="uk-UA"/>
        </w:rPr>
        <w:t>них приладів цивільної авіації»;</w:t>
      </w:r>
    </w:p>
    <w:p w14:paraId="26A684FC" w14:textId="77777777" w:rsidR="00555D84" w:rsidRPr="00AA6FFB" w:rsidRDefault="00555D84" w:rsidP="00555D84">
      <w:pPr>
        <w:numPr>
          <w:ilvl w:val="0"/>
          <w:numId w:val="1"/>
        </w:numPr>
        <w:spacing w:after="200"/>
        <w:contextualSpacing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>інші авіаційні правила.</w:t>
      </w:r>
    </w:p>
    <w:p w14:paraId="5D486D58" w14:textId="77777777" w:rsidR="00555D84" w:rsidRPr="00524623" w:rsidRDefault="00555D84" w:rsidP="00555D84">
      <w:pPr>
        <w:spacing w:after="200"/>
        <w:ind w:left="1068"/>
        <w:contextualSpacing/>
        <w:jc w:val="both"/>
        <w:rPr>
          <w:sz w:val="8"/>
          <w:szCs w:val="8"/>
          <w:lang w:val="uk-UA"/>
        </w:rPr>
      </w:pPr>
    </w:p>
    <w:p w14:paraId="3E97B2D8" w14:textId="5BE969B3" w:rsidR="00555D84" w:rsidRDefault="00555D84" w:rsidP="00555D84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AA6FFB">
        <w:rPr>
          <w:sz w:val="28"/>
          <w:szCs w:val="28"/>
          <w:lang w:val="uk-UA" w:eastAsia="uk-UA"/>
        </w:rPr>
        <w:t>П</w:t>
      </w:r>
      <w:r w:rsidRPr="00555D84">
        <w:rPr>
          <w:sz w:val="28"/>
          <w:szCs w:val="28"/>
          <w:lang w:val="uk-UA" w:eastAsia="uk-UA"/>
        </w:rPr>
        <w:t>риаеродромна</w:t>
      </w:r>
      <w:proofErr w:type="spellEnd"/>
      <w:r w:rsidRPr="00555D84">
        <w:rPr>
          <w:sz w:val="28"/>
          <w:szCs w:val="28"/>
          <w:lang w:val="uk-UA" w:eastAsia="uk-UA"/>
        </w:rPr>
        <w:t xml:space="preserve"> територія - обмежена регламентованими розмірами місцевість навколо зареєстрованого згідно із встановленим порядком аеродрому, до якої встановлені спеціальні вимоги щодо розташування різних об'єктів, а їх висота контролюється з урахуванням умов безпеки маневрування, зльоту та заходу на посадку повітряних суден.</w:t>
      </w:r>
      <w:r w:rsidRPr="00AA6FFB">
        <w:rPr>
          <w:sz w:val="28"/>
          <w:szCs w:val="28"/>
          <w:lang w:val="uk-UA" w:eastAsia="uk-UA"/>
        </w:rPr>
        <w:t xml:space="preserve"> </w:t>
      </w:r>
      <w:r w:rsidR="00070FEB" w:rsidRPr="007639C1">
        <w:rPr>
          <w:rFonts w:eastAsia="Calibri"/>
          <w:sz w:val="28"/>
          <w:szCs w:val="28"/>
          <w:lang w:val="uk-UA" w:eastAsia="en-US"/>
        </w:rPr>
        <w:t xml:space="preserve">Будівлі і природні об’єкти, розташовані на </w:t>
      </w:r>
      <w:proofErr w:type="spellStart"/>
      <w:r w:rsidR="00070FEB" w:rsidRPr="007639C1">
        <w:rPr>
          <w:rFonts w:eastAsia="Calibri"/>
          <w:sz w:val="28"/>
          <w:szCs w:val="28"/>
          <w:lang w:val="uk-UA" w:eastAsia="en-US"/>
        </w:rPr>
        <w:t>приаеродромній</w:t>
      </w:r>
      <w:proofErr w:type="spellEnd"/>
      <w:r w:rsidR="00070FEB" w:rsidRPr="007639C1">
        <w:rPr>
          <w:rFonts w:eastAsia="Calibri"/>
          <w:sz w:val="28"/>
          <w:szCs w:val="28"/>
          <w:lang w:val="uk-UA" w:eastAsia="en-US"/>
        </w:rPr>
        <w:t xml:space="preserve"> території, не повинні становити загрози для польотів повітряних суден.</w:t>
      </w:r>
      <w:r w:rsidR="00070FEB">
        <w:rPr>
          <w:rFonts w:eastAsia="Calibri"/>
          <w:sz w:val="28"/>
          <w:szCs w:val="28"/>
          <w:lang w:val="uk-UA" w:eastAsia="en-US"/>
        </w:rPr>
        <w:t xml:space="preserve"> </w:t>
      </w:r>
      <w:r w:rsidRPr="00555D84">
        <w:rPr>
          <w:sz w:val="28"/>
          <w:szCs w:val="28"/>
          <w:lang w:val="uk-UA" w:eastAsia="uk-UA"/>
        </w:rPr>
        <w:t xml:space="preserve">Розмір приаеродромної території залежить від розмірів аеродрому та визначається авіаційними правилами України. </w:t>
      </w:r>
    </w:p>
    <w:p w14:paraId="02E8C020" w14:textId="77777777" w:rsidR="00E261D3" w:rsidRPr="00524623" w:rsidRDefault="00E261D3" w:rsidP="00555D84">
      <w:pPr>
        <w:ind w:firstLine="709"/>
        <w:jc w:val="both"/>
        <w:rPr>
          <w:sz w:val="8"/>
          <w:szCs w:val="8"/>
          <w:lang w:val="uk-UA" w:eastAsia="uk-UA"/>
        </w:rPr>
      </w:pPr>
    </w:p>
    <w:p w14:paraId="039DDD9C" w14:textId="77777777" w:rsidR="00E261D3" w:rsidRDefault="00555D84" w:rsidP="00E261D3">
      <w:pPr>
        <w:ind w:firstLine="709"/>
        <w:jc w:val="both"/>
        <w:rPr>
          <w:sz w:val="28"/>
          <w:szCs w:val="28"/>
          <w:lang w:val="uk-UA" w:eastAsia="uk-UA"/>
        </w:rPr>
      </w:pPr>
      <w:proofErr w:type="spellStart"/>
      <w:r w:rsidRPr="00555D84">
        <w:rPr>
          <w:sz w:val="28"/>
          <w:szCs w:val="28"/>
          <w:lang w:val="uk-UA" w:eastAsia="uk-UA"/>
        </w:rPr>
        <w:t>Приаеродромна</w:t>
      </w:r>
      <w:proofErr w:type="spellEnd"/>
      <w:r w:rsidRPr="00555D84">
        <w:rPr>
          <w:sz w:val="28"/>
          <w:szCs w:val="28"/>
          <w:lang w:val="uk-UA" w:eastAsia="uk-UA"/>
        </w:rPr>
        <w:t xml:space="preserve"> територія аеродрому «Київ» (Жуляни) займає площу в радіусі 50 км від геометричного центру аеродрому.</w:t>
      </w:r>
    </w:p>
    <w:p w14:paraId="1AE1EE38" w14:textId="77777777" w:rsidR="00E261D3" w:rsidRPr="00524623" w:rsidRDefault="00E261D3" w:rsidP="00E261D3">
      <w:pPr>
        <w:ind w:firstLine="709"/>
        <w:jc w:val="both"/>
        <w:rPr>
          <w:sz w:val="8"/>
          <w:szCs w:val="8"/>
          <w:lang w:val="uk-UA" w:eastAsia="uk-UA"/>
        </w:rPr>
      </w:pPr>
    </w:p>
    <w:p w14:paraId="7086F3E8" w14:textId="54CD3581" w:rsidR="00D05737" w:rsidRPr="00D05737" w:rsidRDefault="00555D84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555D84">
        <w:rPr>
          <w:sz w:val="28"/>
          <w:szCs w:val="28"/>
          <w:lang w:val="uk-UA" w:eastAsia="uk-UA"/>
        </w:rPr>
        <w:t xml:space="preserve"> </w:t>
      </w:r>
      <w:r w:rsidR="00E261D3">
        <w:rPr>
          <w:rFonts w:eastAsia="Calibri"/>
          <w:sz w:val="28"/>
          <w:szCs w:val="28"/>
          <w:lang w:val="uk-UA" w:eastAsia="en-US"/>
        </w:rPr>
        <w:t>Згідно статті 69 Повітряного кодексу України н</w:t>
      </w:r>
      <w:r w:rsidR="007639C1" w:rsidRPr="007639C1">
        <w:rPr>
          <w:rFonts w:eastAsia="Calibri"/>
          <w:sz w:val="28"/>
          <w:szCs w:val="28"/>
          <w:lang w:val="uk-UA" w:eastAsia="en-US"/>
        </w:rPr>
        <w:t xml:space="preserve">а </w:t>
      </w:r>
      <w:proofErr w:type="spellStart"/>
      <w:r w:rsidR="007639C1" w:rsidRPr="007639C1">
        <w:rPr>
          <w:rFonts w:eastAsia="Calibri"/>
          <w:sz w:val="28"/>
          <w:szCs w:val="28"/>
          <w:lang w:val="uk-UA" w:eastAsia="en-US"/>
        </w:rPr>
        <w:t>приаеродромній</w:t>
      </w:r>
      <w:proofErr w:type="spellEnd"/>
      <w:r w:rsidR="007639C1" w:rsidRPr="007639C1">
        <w:rPr>
          <w:rFonts w:eastAsia="Calibri"/>
          <w:sz w:val="28"/>
          <w:szCs w:val="28"/>
          <w:lang w:val="uk-UA" w:eastAsia="en-US"/>
        </w:rPr>
        <w:t xml:space="preserve"> території запроваджується особливий порядок здійснення діяльності, яка може вплинути на безпеку авіації та створити перешкоди для роботи наземних засобів зв’язку, навігації та спостереження. </w:t>
      </w:r>
      <w:r w:rsidR="00D05737" w:rsidRPr="00D05737">
        <w:rPr>
          <w:rFonts w:eastAsia="Calibri"/>
          <w:sz w:val="28"/>
          <w:szCs w:val="28"/>
          <w:lang w:val="uk-UA" w:eastAsia="en-US"/>
        </w:rPr>
        <w:t>До такої діяльності належать:</w:t>
      </w:r>
    </w:p>
    <w:p w14:paraId="044808F1" w14:textId="77777777" w:rsidR="00D05737" w:rsidRPr="00524623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8"/>
          <w:szCs w:val="8"/>
          <w:lang w:val="uk-UA" w:eastAsia="en-US"/>
        </w:rPr>
      </w:pPr>
    </w:p>
    <w:p w14:paraId="5A8BAA30" w14:textId="77777777" w:rsidR="00D05737" w:rsidRPr="00D05737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5737">
        <w:rPr>
          <w:rFonts w:eastAsia="Calibri"/>
          <w:sz w:val="28"/>
          <w:szCs w:val="28"/>
          <w:lang w:val="uk-UA" w:eastAsia="en-US"/>
        </w:rPr>
        <w:t>1) будівництво, вибухові роботи;</w:t>
      </w:r>
    </w:p>
    <w:p w14:paraId="79E61804" w14:textId="77777777" w:rsidR="00D05737" w:rsidRPr="00D05737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5737">
        <w:rPr>
          <w:rFonts w:eastAsia="Calibri"/>
          <w:sz w:val="28"/>
          <w:szCs w:val="28"/>
          <w:lang w:val="uk-UA" w:eastAsia="en-US"/>
        </w:rPr>
        <w:t>2) діяльність, що сприяє скупченню птахів;</w:t>
      </w:r>
    </w:p>
    <w:p w14:paraId="6FD19B80" w14:textId="77777777" w:rsidR="00D05737" w:rsidRPr="00D05737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5737">
        <w:rPr>
          <w:rFonts w:eastAsia="Calibri"/>
          <w:sz w:val="28"/>
          <w:szCs w:val="28"/>
          <w:lang w:val="uk-UA" w:eastAsia="en-US"/>
        </w:rPr>
        <w:t xml:space="preserve">3) установлення </w:t>
      </w:r>
      <w:proofErr w:type="spellStart"/>
      <w:r w:rsidRPr="00D05737">
        <w:rPr>
          <w:rFonts w:eastAsia="Calibri"/>
          <w:sz w:val="28"/>
          <w:szCs w:val="28"/>
          <w:lang w:val="uk-UA" w:eastAsia="en-US"/>
        </w:rPr>
        <w:t>радіовипромінювальних</w:t>
      </w:r>
      <w:proofErr w:type="spellEnd"/>
      <w:r w:rsidRPr="00D05737">
        <w:rPr>
          <w:rFonts w:eastAsia="Calibri"/>
          <w:sz w:val="28"/>
          <w:szCs w:val="28"/>
          <w:lang w:val="uk-UA" w:eastAsia="en-US"/>
        </w:rPr>
        <w:t xml:space="preserve"> пристроїв;</w:t>
      </w:r>
    </w:p>
    <w:p w14:paraId="68F0FF47" w14:textId="77777777" w:rsidR="00D05737" w:rsidRPr="00D05737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5737">
        <w:rPr>
          <w:rFonts w:eastAsia="Calibri"/>
          <w:sz w:val="28"/>
          <w:szCs w:val="28"/>
          <w:lang w:val="uk-UA" w:eastAsia="en-US"/>
        </w:rPr>
        <w:t>4) роботи, пов'язані з використанням лазерних пристроїв, що можуть випромінювати у повітряний простір;</w:t>
      </w:r>
    </w:p>
    <w:p w14:paraId="026BD061" w14:textId="77777777" w:rsidR="00D05737" w:rsidRPr="00D05737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5737">
        <w:rPr>
          <w:rFonts w:eastAsia="Calibri"/>
          <w:sz w:val="28"/>
          <w:szCs w:val="28"/>
          <w:lang w:val="uk-UA" w:eastAsia="en-US"/>
        </w:rPr>
        <w:t>5) роботи, пов'язані із запуском ракет, метеорологічних радіозондів та куль-пілотів;</w:t>
      </w:r>
    </w:p>
    <w:p w14:paraId="2F70370A" w14:textId="77777777" w:rsidR="00D05737" w:rsidRPr="00D05737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5737">
        <w:rPr>
          <w:rFonts w:eastAsia="Calibri"/>
          <w:sz w:val="28"/>
          <w:szCs w:val="28"/>
          <w:lang w:val="uk-UA" w:eastAsia="en-US"/>
        </w:rPr>
        <w:lastRenderedPageBreak/>
        <w:t>6) діяльність, пов'язана з польотами літальних апаратів, з викидами диму та газів, що можуть погіршувати видимість у районі аеродрому;</w:t>
      </w:r>
    </w:p>
    <w:p w14:paraId="7F290DD3" w14:textId="2F250FF2" w:rsidR="00D05737" w:rsidRDefault="00D05737" w:rsidP="00D05737">
      <w:pPr>
        <w:suppressAutoHyphens/>
        <w:spacing w:after="200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D05737">
        <w:rPr>
          <w:rFonts w:eastAsia="Calibri"/>
          <w:sz w:val="28"/>
          <w:szCs w:val="28"/>
          <w:lang w:val="uk-UA" w:eastAsia="en-US"/>
        </w:rPr>
        <w:t>7) будівництво високовольтних повітряних ліній, висадка та вирощування дерев або зелених насаджень.</w:t>
      </w:r>
    </w:p>
    <w:p w14:paraId="73ED2FD1" w14:textId="77777777" w:rsidR="00D05737" w:rsidRPr="00524623" w:rsidRDefault="00D05737" w:rsidP="007639C1">
      <w:pPr>
        <w:suppressAutoHyphens/>
        <w:spacing w:after="200"/>
        <w:ind w:firstLine="709"/>
        <w:contextualSpacing/>
        <w:jc w:val="both"/>
        <w:rPr>
          <w:rFonts w:eastAsia="Calibri"/>
          <w:sz w:val="8"/>
          <w:szCs w:val="8"/>
          <w:lang w:val="uk-UA" w:eastAsia="en-US"/>
        </w:rPr>
      </w:pPr>
    </w:p>
    <w:p w14:paraId="1538F6EF" w14:textId="77777777" w:rsidR="00555D84" w:rsidRPr="00AA6FFB" w:rsidRDefault="0021197F" w:rsidP="00555D84">
      <w:pPr>
        <w:ind w:firstLine="708"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>В</w:t>
      </w:r>
      <w:r w:rsidR="00555D84" w:rsidRPr="00555D84">
        <w:rPr>
          <w:sz w:val="28"/>
          <w:szCs w:val="28"/>
          <w:lang w:val="uk-UA"/>
        </w:rPr>
        <w:t>изначення умов забудови, використання землі і споруд та здійснення діяльнос</w:t>
      </w:r>
      <w:r w:rsidR="00AA6FFB">
        <w:rPr>
          <w:sz w:val="28"/>
          <w:szCs w:val="28"/>
          <w:lang w:val="uk-UA"/>
        </w:rPr>
        <w:t>ті, зазначеної в частині другій</w:t>
      </w:r>
      <w:r w:rsidR="00555D84" w:rsidRPr="00555D84">
        <w:rPr>
          <w:sz w:val="28"/>
          <w:szCs w:val="28"/>
          <w:lang w:val="uk-UA"/>
        </w:rPr>
        <w:t xml:space="preserve"> статті</w:t>
      </w:r>
      <w:r w:rsidR="00AA6FFB">
        <w:rPr>
          <w:sz w:val="28"/>
          <w:szCs w:val="28"/>
          <w:lang w:val="uk-UA"/>
        </w:rPr>
        <w:t xml:space="preserve"> </w:t>
      </w:r>
      <w:r w:rsidR="005C0614">
        <w:rPr>
          <w:sz w:val="28"/>
          <w:szCs w:val="28"/>
          <w:lang w:val="uk-UA"/>
        </w:rPr>
        <w:t>69 Повітряного Кодексу України</w:t>
      </w:r>
      <w:r w:rsidR="00555D84" w:rsidRPr="00555D84">
        <w:rPr>
          <w:sz w:val="28"/>
          <w:szCs w:val="28"/>
          <w:lang w:val="uk-UA"/>
        </w:rPr>
        <w:t xml:space="preserve">, на </w:t>
      </w:r>
      <w:proofErr w:type="spellStart"/>
      <w:r w:rsidR="00555D84" w:rsidRPr="00555D84">
        <w:rPr>
          <w:sz w:val="28"/>
          <w:szCs w:val="28"/>
          <w:lang w:val="uk-UA"/>
        </w:rPr>
        <w:t>приаеродромній</w:t>
      </w:r>
      <w:proofErr w:type="spellEnd"/>
      <w:r w:rsidR="00555D84" w:rsidRPr="00555D84">
        <w:rPr>
          <w:sz w:val="28"/>
          <w:szCs w:val="28"/>
          <w:lang w:val="uk-UA"/>
        </w:rPr>
        <w:t xml:space="preserve"> території здійснюється органами місцевого самоврядування згідно із законом за погодженням з експлуатантом аеродрому та уповноваженим органом з питань цивільної авіації.</w:t>
      </w:r>
    </w:p>
    <w:p w14:paraId="4565E958" w14:textId="77777777" w:rsidR="0021197F" w:rsidRPr="00524623" w:rsidRDefault="0021197F" w:rsidP="00555D84">
      <w:pPr>
        <w:ind w:firstLine="708"/>
        <w:jc w:val="both"/>
        <w:rPr>
          <w:sz w:val="8"/>
          <w:szCs w:val="8"/>
          <w:lang w:val="uk-UA"/>
        </w:rPr>
      </w:pPr>
    </w:p>
    <w:p w14:paraId="71B5A97C" w14:textId="70CF1741" w:rsidR="00AA6FFB" w:rsidRDefault="00F56593" w:rsidP="00555D84">
      <w:pPr>
        <w:ind w:firstLine="708"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 xml:space="preserve">Підприємства, установи та організації, зацікавлені в розміщенні </w:t>
      </w:r>
      <w:r w:rsidR="00AA6FFB" w:rsidRPr="00AA6FFB">
        <w:rPr>
          <w:sz w:val="28"/>
          <w:szCs w:val="28"/>
          <w:lang w:val="uk-UA"/>
        </w:rPr>
        <w:t>об’єктів</w:t>
      </w:r>
      <w:r w:rsidRPr="00AA6FFB">
        <w:rPr>
          <w:sz w:val="28"/>
          <w:szCs w:val="28"/>
          <w:lang w:val="uk-UA"/>
        </w:rPr>
        <w:t xml:space="preserve"> на </w:t>
      </w:r>
      <w:proofErr w:type="spellStart"/>
      <w:r w:rsidRPr="00AA6FFB">
        <w:rPr>
          <w:sz w:val="28"/>
          <w:szCs w:val="28"/>
          <w:lang w:val="uk-UA"/>
        </w:rPr>
        <w:t>приаеродромній</w:t>
      </w:r>
      <w:proofErr w:type="spellEnd"/>
      <w:r w:rsidRPr="00AA6FFB">
        <w:rPr>
          <w:sz w:val="28"/>
          <w:szCs w:val="28"/>
          <w:lang w:val="uk-UA"/>
        </w:rPr>
        <w:t xml:space="preserve"> території, повинні погоджувати таке розміщення</w:t>
      </w:r>
      <w:r w:rsidR="00290423">
        <w:rPr>
          <w:sz w:val="28"/>
          <w:szCs w:val="28"/>
          <w:lang w:val="uk-UA"/>
        </w:rPr>
        <w:t xml:space="preserve"> до початку проектних робіт</w:t>
      </w:r>
      <w:r w:rsidR="00290423" w:rsidRPr="00290423">
        <w:rPr>
          <w:sz w:val="28"/>
          <w:szCs w:val="28"/>
          <w:lang w:val="uk-UA"/>
        </w:rPr>
        <w:t xml:space="preserve"> </w:t>
      </w:r>
      <w:r w:rsidRPr="00AA6FFB">
        <w:rPr>
          <w:sz w:val="28"/>
          <w:szCs w:val="28"/>
          <w:lang w:val="uk-UA"/>
        </w:rPr>
        <w:t>з експлуатантом аеродрому, відповідними державними органами, органами місцевого</w:t>
      </w:r>
      <w:r w:rsidR="007519A2">
        <w:rPr>
          <w:sz w:val="28"/>
          <w:szCs w:val="28"/>
          <w:lang w:val="uk-UA"/>
        </w:rPr>
        <w:t xml:space="preserve"> самоврядування та дотримуватись</w:t>
      </w:r>
      <w:r w:rsidRPr="00AA6FFB">
        <w:rPr>
          <w:sz w:val="28"/>
          <w:szCs w:val="28"/>
          <w:lang w:val="uk-UA"/>
        </w:rPr>
        <w:t xml:space="preserve"> умов погодження будівництва.</w:t>
      </w:r>
    </w:p>
    <w:p w14:paraId="3BB81832" w14:textId="208510FB" w:rsidR="00E261D3" w:rsidRPr="00524623" w:rsidRDefault="00E261D3" w:rsidP="00555D84">
      <w:pPr>
        <w:ind w:firstLine="708"/>
        <w:jc w:val="both"/>
        <w:rPr>
          <w:sz w:val="8"/>
          <w:szCs w:val="8"/>
          <w:lang w:val="uk-UA"/>
        </w:rPr>
      </w:pPr>
    </w:p>
    <w:p w14:paraId="6F3F5058" w14:textId="437E18FA" w:rsidR="00302D69" w:rsidRPr="00AA6FFB" w:rsidRDefault="00302D69" w:rsidP="00302D6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н</w:t>
      </w:r>
      <w:r w:rsidRPr="00AA6FFB">
        <w:rPr>
          <w:sz w:val="28"/>
          <w:szCs w:val="28"/>
          <w:lang w:val="uk-UA"/>
        </w:rPr>
        <w:t>аказ</w:t>
      </w:r>
      <w:r>
        <w:rPr>
          <w:sz w:val="28"/>
          <w:szCs w:val="28"/>
          <w:lang w:val="uk-UA"/>
        </w:rPr>
        <w:t>у</w:t>
      </w:r>
      <w:r w:rsidRPr="00AA6FFB">
        <w:rPr>
          <w:sz w:val="28"/>
          <w:szCs w:val="28"/>
          <w:lang w:val="uk-UA"/>
        </w:rPr>
        <w:t xml:space="preserve"> Міністерства інфраструктури України № 721 від 30.11.2012</w:t>
      </w:r>
      <w:r>
        <w:rPr>
          <w:sz w:val="28"/>
          <w:szCs w:val="28"/>
          <w:lang w:val="uk-UA"/>
        </w:rPr>
        <w:t xml:space="preserve"> року </w:t>
      </w:r>
      <w:r w:rsidR="0021197F" w:rsidRPr="00AA6FF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</w:t>
      </w:r>
      <w:r w:rsidR="0021197F" w:rsidRPr="00AA6FFB">
        <w:rPr>
          <w:sz w:val="28"/>
          <w:szCs w:val="28"/>
          <w:lang w:val="uk-UA"/>
        </w:rPr>
        <w:t xml:space="preserve">Порядку погодження місця розташування та висоти об’єктів на </w:t>
      </w:r>
      <w:proofErr w:type="spellStart"/>
      <w:r w:rsidR="0021197F" w:rsidRPr="00AA6FFB">
        <w:rPr>
          <w:sz w:val="28"/>
          <w:szCs w:val="28"/>
          <w:lang w:val="uk-UA"/>
        </w:rPr>
        <w:t>приаеродромних</w:t>
      </w:r>
      <w:proofErr w:type="spellEnd"/>
      <w:r w:rsidR="0021197F" w:rsidRPr="00AA6FFB">
        <w:rPr>
          <w:sz w:val="28"/>
          <w:szCs w:val="28"/>
          <w:lang w:val="uk-UA"/>
        </w:rPr>
        <w:t xml:space="preserve"> територіях та об’єктів, діяльність яких може вплинути на безпеку польотів літаків і роботу радіотехнічних приладів ци</w:t>
      </w:r>
      <w:r w:rsidR="00186F87">
        <w:rPr>
          <w:sz w:val="28"/>
          <w:szCs w:val="28"/>
          <w:lang w:val="uk-UA"/>
        </w:rPr>
        <w:t xml:space="preserve">вільної авіації» </w:t>
      </w:r>
      <w:r>
        <w:rPr>
          <w:sz w:val="28"/>
          <w:szCs w:val="28"/>
          <w:lang w:val="uk-UA"/>
        </w:rPr>
        <w:t>п</w:t>
      </w:r>
      <w:r w:rsidRPr="00AA6FFB">
        <w:rPr>
          <w:sz w:val="28"/>
          <w:szCs w:val="28"/>
          <w:lang w:val="uk-UA"/>
        </w:rPr>
        <w:t xml:space="preserve">огодження місця розташування та висоти об’єктів здійснює </w:t>
      </w:r>
      <w:proofErr w:type="spellStart"/>
      <w:r w:rsidRPr="00AA6FFB">
        <w:rPr>
          <w:sz w:val="28"/>
          <w:szCs w:val="28"/>
          <w:lang w:val="uk-UA"/>
        </w:rPr>
        <w:t>Державіаслужба</w:t>
      </w:r>
      <w:proofErr w:type="spellEnd"/>
      <w:r w:rsidRPr="00AA6FFB">
        <w:rPr>
          <w:sz w:val="28"/>
          <w:szCs w:val="28"/>
          <w:lang w:val="uk-UA"/>
        </w:rPr>
        <w:t xml:space="preserve"> України з урахуванням Висновку експлуатанта аеродрому та Висновку провайдера аеронавігаційного обслуговування, які повинні бути отримані заявником.</w:t>
      </w:r>
    </w:p>
    <w:p w14:paraId="317DFA9A" w14:textId="77777777" w:rsidR="00D05737" w:rsidRPr="005E3492" w:rsidRDefault="00D05737" w:rsidP="0021197F">
      <w:pPr>
        <w:ind w:firstLine="708"/>
        <w:jc w:val="both"/>
        <w:rPr>
          <w:sz w:val="16"/>
          <w:szCs w:val="16"/>
          <w:lang w:val="uk-UA"/>
        </w:rPr>
      </w:pPr>
    </w:p>
    <w:p w14:paraId="0E03D6DE" w14:textId="17B0E5A0" w:rsidR="00F56593" w:rsidRPr="00AA6FFB" w:rsidRDefault="00F56593" w:rsidP="00036D19">
      <w:pPr>
        <w:ind w:firstLine="708"/>
        <w:jc w:val="both"/>
        <w:rPr>
          <w:sz w:val="28"/>
          <w:szCs w:val="28"/>
          <w:lang w:val="uk-UA"/>
        </w:rPr>
      </w:pPr>
      <w:r w:rsidRPr="00AA6FFB">
        <w:rPr>
          <w:sz w:val="28"/>
          <w:szCs w:val="28"/>
          <w:lang w:val="uk-UA"/>
        </w:rPr>
        <w:t>Для отримання Висновку експлуатанта аеродрому</w:t>
      </w:r>
      <w:r w:rsidR="000B2403">
        <w:rPr>
          <w:sz w:val="28"/>
          <w:szCs w:val="28"/>
          <w:lang w:val="uk-UA"/>
        </w:rPr>
        <w:t xml:space="preserve"> «Київ» (Жуляни)</w:t>
      </w:r>
      <w:r w:rsidRPr="00AA6FFB">
        <w:rPr>
          <w:sz w:val="28"/>
          <w:szCs w:val="28"/>
          <w:lang w:val="uk-UA"/>
        </w:rPr>
        <w:t xml:space="preserve"> </w:t>
      </w:r>
      <w:r w:rsidR="000B2403" w:rsidRPr="000B2403">
        <w:rPr>
          <w:sz w:val="28"/>
          <w:szCs w:val="28"/>
          <w:lang w:val="uk-UA"/>
        </w:rPr>
        <w:t xml:space="preserve">щодо погодження місця розташування та висоти об’єктів  на </w:t>
      </w:r>
      <w:proofErr w:type="spellStart"/>
      <w:r w:rsidR="000B2403" w:rsidRPr="000B2403">
        <w:rPr>
          <w:sz w:val="28"/>
          <w:szCs w:val="28"/>
          <w:lang w:val="uk-UA"/>
        </w:rPr>
        <w:t>приаеродромній</w:t>
      </w:r>
      <w:proofErr w:type="spellEnd"/>
      <w:r w:rsidR="000B2403" w:rsidRPr="000B2403">
        <w:rPr>
          <w:sz w:val="28"/>
          <w:szCs w:val="28"/>
          <w:lang w:val="uk-UA"/>
        </w:rPr>
        <w:t xml:space="preserve"> </w:t>
      </w:r>
      <w:proofErr w:type="spellStart"/>
      <w:r w:rsidR="000B2403" w:rsidRPr="000B2403">
        <w:rPr>
          <w:sz w:val="28"/>
          <w:szCs w:val="28"/>
          <w:lang w:val="uk-UA"/>
        </w:rPr>
        <w:t>територіії</w:t>
      </w:r>
      <w:proofErr w:type="spellEnd"/>
      <w:r w:rsidR="000B2403">
        <w:rPr>
          <w:sz w:val="28"/>
          <w:szCs w:val="28"/>
          <w:lang w:val="uk-UA"/>
        </w:rPr>
        <w:t xml:space="preserve"> </w:t>
      </w:r>
      <w:r w:rsidRPr="00AA6FFB">
        <w:rPr>
          <w:sz w:val="28"/>
          <w:szCs w:val="28"/>
          <w:lang w:val="uk-UA"/>
        </w:rPr>
        <w:t>За</w:t>
      </w:r>
      <w:r w:rsidR="00A82497">
        <w:rPr>
          <w:sz w:val="28"/>
          <w:szCs w:val="28"/>
          <w:lang w:val="uk-UA"/>
        </w:rPr>
        <w:t>мовник</w:t>
      </w:r>
      <w:r w:rsidRPr="00AA6FFB">
        <w:rPr>
          <w:sz w:val="28"/>
          <w:szCs w:val="28"/>
          <w:lang w:val="uk-UA"/>
        </w:rPr>
        <w:t xml:space="preserve"> подає на </w:t>
      </w:r>
      <w:r w:rsidR="000A5868">
        <w:rPr>
          <w:sz w:val="28"/>
          <w:szCs w:val="28"/>
          <w:lang w:val="uk-UA"/>
        </w:rPr>
        <w:t>ім’я Генерального директора</w:t>
      </w:r>
      <w:r w:rsidRPr="00AA6FFB">
        <w:rPr>
          <w:sz w:val="28"/>
          <w:szCs w:val="28"/>
          <w:lang w:val="uk-UA"/>
        </w:rPr>
        <w:t xml:space="preserve"> КП </w:t>
      </w:r>
      <w:r w:rsidR="00AA6FFB" w:rsidRPr="00AA6FFB">
        <w:rPr>
          <w:sz w:val="28"/>
          <w:szCs w:val="28"/>
          <w:lang w:val="uk-UA"/>
        </w:rPr>
        <w:t>МА «Київ» (Жуляни)</w:t>
      </w:r>
      <w:r w:rsidRPr="00AA6FFB">
        <w:rPr>
          <w:sz w:val="28"/>
          <w:szCs w:val="28"/>
          <w:lang w:val="uk-UA"/>
        </w:rPr>
        <w:t xml:space="preserve"> за</w:t>
      </w:r>
      <w:r w:rsidR="000A5868">
        <w:rPr>
          <w:sz w:val="28"/>
          <w:szCs w:val="28"/>
          <w:lang w:val="uk-UA"/>
        </w:rPr>
        <w:t>пит (українською мовою)</w:t>
      </w:r>
      <w:r w:rsidRPr="00AA6FFB">
        <w:rPr>
          <w:sz w:val="28"/>
          <w:szCs w:val="28"/>
          <w:lang w:val="uk-UA"/>
        </w:rPr>
        <w:t xml:space="preserve">, </w:t>
      </w:r>
      <w:r w:rsidR="000A5868">
        <w:rPr>
          <w:sz w:val="28"/>
          <w:szCs w:val="28"/>
          <w:lang w:val="uk-UA"/>
        </w:rPr>
        <w:t>який</w:t>
      </w:r>
      <w:r w:rsidRPr="00AA6FFB">
        <w:rPr>
          <w:sz w:val="28"/>
          <w:szCs w:val="28"/>
          <w:lang w:val="uk-UA"/>
        </w:rPr>
        <w:t xml:space="preserve"> обов’язково повин</w:t>
      </w:r>
      <w:r w:rsidR="000A5868">
        <w:rPr>
          <w:sz w:val="28"/>
          <w:szCs w:val="28"/>
          <w:lang w:val="uk-UA"/>
        </w:rPr>
        <w:t>ен</w:t>
      </w:r>
      <w:r w:rsidRPr="00AA6FFB">
        <w:rPr>
          <w:sz w:val="28"/>
          <w:szCs w:val="28"/>
          <w:lang w:val="uk-UA"/>
        </w:rPr>
        <w:t xml:space="preserve"> містити таку інформацію: </w:t>
      </w:r>
    </w:p>
    <w:p w14:paraId="2AC101DE" w14:textId="4230A21F" w:rsidR="00A775FA" w:rsidRPr="00A775FA" w:rsidRDefault="00F56593" w:rsidP="00A775FA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775FA">
        <w:rPr>
          <w:sz w:val="28"/>
          <w:szCs w:val="28"/>
          <w:lang w:val="uk-UA"/>
        </w:rPr>
        <w:t>назва (опис) та місце розташування</w:t>
      </w:r>
      <w:r w:rsidR="000B2403">
        <w:rPr>
          <w:sz w:val="28"/>
          <w:szCs w:val="28"/>
          <w:lang w:val="uk-UA"/>
        </w:rPr>
        <w:t>/</w:t>
      </w:r>
      <w:r w:rsidR="000B2403" w:rsidRPr="00A775FA">
        <w:rPr>
          <w:sz w:val="28"/>
          <w:szCs w:val="28"/>
          <w:lang w:val="uk-UA"/>
        </w:rPr>
        <w:t>будівельна адреса об’єкта</w:t>
      </w:r>
      <w:r w:rsidRPr="00A775FA">
        <w:rPr>
          <w:sz w:val="28"/>
          <w:szCs w:val="28"/>
          <w:lang w:val="uk-UA"/>
        </w:rPr>
        <w:t xml:space="preserve"> (вулиця, номер будинку, місто (село тощо), район, область);</w:t>
      </w:r>
    </w:p>
    <w:p w14:paraId="4D14611E" w14:textId="2F2BCA39" w:rsidR="00F56593" w:rsidRPr="00A775FA" w:rsidRDefault="00F56593" w:rsidP="00A775FA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775FA">
        <w:rPr>
          <w:sz w:val="28"/>
          <w:szCs w:val="28"/>
          <w:lang w:val="uk-UA"/>
        </w:rPr>
        <w:t xml:space="preserve">географічні координати (широта, довгота) </w:t>
      </w:r>
      <w:r w:rsidR="0004510A">
        <w:rPr>
          <w:sz w:val="28"/>
          <w:szCs w:val="28"/>
          <w:lang w:val="uk-UA"/>
        </w:rPr>
        <w:t xml:space="preserve">крайових точок, що описують </w:t>
      </w:r>
      <w:r w:rsidRPr="00A775FA">
        <w:rPr>
          <w:sz w:val="28"/>
          <w:szCs w:val="28"/>
          <w:lang w:val="uk-UA"/>
        </w:rPr>
        <w:t>об'єкт</w:t>
      </w:r>
      <w:r w:rsidR="0004510A">
        <w:rPr>
          <w:sz w:val="28"/>
          <w:szCs w:val="28"/>
          <w:lang w:val="uk-UA"/>
        </w:rPr>
        <w:t>,</w:t>
      </w:r>
      <w:r w:rsidRPr="00A775FA">
        <w:rPr>
          <w:sz w:val="28"/>
          <w:szCs w:val="28"/>
          <w:lang w:val="uk-UA"/>
        </w:rPr>
        <w:t xml:space="preserve"> в системі координат WGS-84;</w:t>
      </w:r>
    </w:p>
    <w:p w14:paraId="21DE8EEC" w14:textId="5C4DD112" w:rsidR="00F56593" w:rsidRPr="00A775FA" w:rsidRDefault="00F56593" w:rsidP="00A775FA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775FA">
        <w:rPr>
          <w:sz w:val="28"/>
          <w:szCs w:val="28"/>
          <w:lang w:val="uk-UA"/>
        </w:rPr>
        <w:t>абсолютна в</w:t>
      </w:r>
      <w:r w:rsidR="00754FB5">
        <w:rPr>
          <w:sz w:val="28"/>
          <w:szCs w:val="28"/>
          <w:lang w:val="uk-UA"/>
        </w:rPr>
        <w:t>ідмітка</w:t>
      </w:r>
      <w:r w:rsidRPr="00A775FA">
        <w:rPr>
          <w:sz w:val="28"/>
          <w:szCs w:val="28"/>
          <w:lang w:val="uk-UA"/>
        </w:rPr>
        <w:t xml:space="preserve"> </w:t>
      </w:r>
      <w:r w:rsidR="000B2403">
        <w:rPr>
          <w:sz w:val="28"/>
          <w:szCs w:val="28"/>
          <w:lang w:val="uk-UA"/>
        </w:rPr>
        <w:t xml:space="preserve">найвищої точки </w:t>
      </w:r>
      <w:r w:rsidRPr="00A775FA">
        <w:rPr>
          <w:sz w:val="28"/>
          <w:szCs w:val="28"/>
          <w:lang w:val="uk-UA"/>
        </w:rPr>
        <w:t>об'єкта</w:t>
      </w:r>
      <w:r w:rsidR="00754FB5" w:rsidRPr="00754FB5">
        <w:rPr>
          <w:sz w:val="28"/>
          <w:szCs w:val="28"/>
          <w:lang w:val="uk-UA"/>
        </w:rPr>
        <w:t xml:space="preserve"> </w:t>
      </w:r>
      <w:r w:rsidR="00754FB5" w:rsidRPr="00A775FA">
        <w:rPr>
          <w:sz w:val="28"/>
          <w:szCs w:val="28"/>
          <w:lang w:val="uk-UA"/>
        </w:rPr>
        <w:t>будівництв</w:t>
      </w:r>
      <w:r w:rsidR="00754FB5">
        <w:rPr>
          <w:sz w:val="28"/>
          <w:szCs w:val="28"/>
          <w:lang w:val="uk-UA"/>
        </w:rPr>
        <w:t>а/реконструкції</w:t>
      </w:r>
      <w:r w:rsidRPr="00A775FA">
        <w:rPr>
          <w:sz w:val="28"/>
          <w:szCs w:val="28"/>
          <w:lang w:val="uk-UA"/>
        </w:rPr>
        <w:t xml:space="preserve"> </w:t>
      </w:r>
      <w:r w:rsidR="000B2403">
        <w:rPr>
          <w:sz w:val="28"/>
          <w:szCs w:val="28"/>
          <w:lang w:val="uk-UA"/>
        </w:rPr>
        <w:t>у</w:t>
      </w:r>
      <w:r w:rsidRPr="00A775FA">
        <w:rPr>
          <w:sz w:val="28"/>
          <w:szCs w:val="28"/>
          <w:lang w:val="uk-UA"/>
        </w:rPr>
        <w:t xml:space="preserve"> Балтійській системі висот;</w:t>
      </w:r>
    </w:p>
    <w:p w14:paraId="721DB119" w14:textId="14DF2141" w:rsidR="00F56593" w:rsidRDefault="00F56593" w:rsidP="00A775FA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A775FA">
        <w:rPr>
          <w:sz w:val="28"/>
          <w:szCs w:val="28"/>
          <w:lang w:val="uk-UA"/>
        </w:rPr>
        <w:t>абсолютна в</w:t>
      </w:r>
      <w:r w:rsidR="00754FB5">
        <w:rPr>
          <w:sz w:val="28"/>
          <w:szCs w:val="28"/>
          <w:lang w:val="uk-UA"/>
        </w:rPr>
        <w:t>ідмітка</w:t>
      </w:r>
      <w:r w:rsidRPr="00A775FA">
        <w:rPr>
          <w:sz w:val="28"/>
          <w:szCs w:val="28"/>
          <w:lang w:val="uk-UA"/>
        </w:rPr>
        <w:t xml:space="preserve"> </w:t>
      </w:r>
      <w:r w:rsidR="00754FB5">
        <w:rPr>
          <w:sz w:val="28"/>
          <w:szCs w:val="28"/>
          <w:lang w:val="uk-UA"/>
        </w:rPr>
        <w:t xml:space="preserve">найвищої точки </w:t>
      </w:r>
      <w:r w:rsidRPr="00A775FA">
        <w:rPr>
          <w:sz w:val="28"/>
          <w:szCs w:val="28"/>
          <w:lang w:val="uk-UA"/>
        </w:rPr>
        <w:t>будівельних кранів, що застосову</w:t>
      </w:r>
      <w:r w:rsidR="00754FB5">
        <w:rPr>
          <w:sz w:val="28"/>
          <w:szCs w:val="28"/>
          <w:lang w:val="uk-UA"/>
        </w:rPr>
        <w:t>ють</w:t>
      </w:r>
      <w:r w:rsidRPr="00A775FA">
        <w:rPr>
          <w:sz w:val="28"/>
          <w:szCs w:val="28"/>
          <w:lang w:val="uk-UA"/>
        </w:rPr>
        <w:t>ся при будівництві</w:t>
      </w:r>
      <w:r w:rsidR="00754FB5">
        <w:rPr>
          <w:sz w:val="28"/>
          <w:szCs w:val="28"/>
          <w:lang w:val="uk-UA"/>
        </w:rPr>
        <w:t>/реконструкції</w:t>
      </w:r>
      <w:r w:rsidRPr="00A775FA">
        <w:rPr>
          <w:sz w:val="28"/>
          <w:szCs w:val="28"/>
          <w:lang w:val="uk-UA"/>
        </w:rPr>
        <w:t xml:space="preserve"> об'єкта, </w:t>
      </w:r>
      <w:r w:rsidR="000B2403">
        <w:rPr>
          <w:sz w:val="28"/>
          <w:szCs w:val="28"/>
          <w:lang w:val="uk-UA"/>
        </w:rPr>
        <w:t>у</w:t>
      </w:r>
      <w:r w:rsidRPr="00A775FA">
        <w:rPr>
          <w:sz w:val="28"/>
          <w:szCs w:val="28"/>
          <w:lang w:val="uk-UA"/>
        </w:rPr>
        <w:t xml:space="preserve"> Балтійській системі висот;</w:t>
      </w:r>
    </w:p>
    <w:p w14:paraId="7AA177E7" w14:textId="77777777" w:rsidR="00754FB5" w:rsidRPr="00A775FA" w:rsidRDefault="00754FB5" w:rsidP="00754FB5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абсолютна відмітка поверхні землі на ділянці </w:t>
      </w:r>
      <w:r w:rsidRPr="00A775FA">
        <w:rPr>
          <w:sz w:val="28"/>
          <w:szCs w:val="28"/>
          <w:lang w:val="uk-UA"/>
        </w:rPr>
        <w:t>будівництв</w:t>
      </w:r>
      <w:r>
        <w:rPr>
          <w:sz w:val="28"/>
          <w:szCs w:val="28"/>
          <w:lang w:val="uk-UA"/>
        </w:rPr>
        <w:t>а/реконструкції</w:t>
      </w:r>
      <w:r w:rsidRPr="00A775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A775FA">
        <w:rPr>
          <w:sz w:val="28"/>
          <w:szCs w:val="28"/>
          <w:lang w:val="uk-UA"/>
        </w:rPr>
        <w:t xml:space="preserve"> Балтійській системі висот;</w:t>
      </w:r>
    </w:p>
    <w:p w14:paraId="78200337" w14:textId="1C27F496" w:rsidR="00F56593" w:rsidRPr="00A775FA" w:rsidRDefault="003A4875" w:rsidP="00A775FA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2A5D8F">
        <w:rPr>
          <w:sz w:val="28"/>
          <w:szCs w:val="28"/>
          <w:lang w:val="uk-UA"/>
        </w:rPr>
        <w:t>итуаційний план розміщення об’єкта в масштабі М 1:2000</w:t>
      </w:r>
      <w:r>
        <w:rPr>
          <w:sz w:val="28"/>
          <w:szCs w:val="28"/>
          <w:lang w:val="uk-UA"/>
        </w:rPr>
        <w:t xml:space="preserve"> (з виділеною територією забудови)</w:t>
      </w:r>
      <w:r w:rsidR="00F56593" w:rsidRPr="00A775FA">
        <w:rPr>
          <w:sz w:val="28"/>
          <w:szCs w:val="28"/>
          <w:lang w:val="uk-UA"/>
        </w:rPr>
        <w:t>;</w:t>
      </w:r>
    </w:p>
    <w:p w14:paraId="6A62C832" w14:textId="1B6E5872" w:rsidR="00C077C8" w:rsidRPr="00A775FA" w:rsidRDefault="00A775FA" w:rsidP="00A775FA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bookmarkStart w:id="0" w:name="_Hlk40332703"/>
      <w:r w:rsidRPr="00A775FA">
        <w:rPr>
          <w:sz w:val="28"/>
          <w:szCs w:val="28"/>
          <w:lang w:val="uk-UA"/>
        </w:rPr>
        <w:t>генеральний план</w:t>
      </w:r>
      <w:r w:rsidR="00036D19" w:rsidRPr="00A775FA">
        <w:rPr>
          <w:sz w:val="28"/>
          <w:szCs w:val="28"/>
          <w:lang w:val="uk-UA"/>
        </w:rPr>
        <w:t xml:space="preserve"> </w:t>
      </w:r>
      <w:r w:rsidR="00C077C8" w:rsidRPr="00A775FA">
        <w:rPr>
          <w:sz w:val="28"/>
          <w:szCs w:val="28"/>
          <w:lang w:val="uk-UA"/>
        </w:rPr>
        <w:t>розміщення об'єктів</w:t>
      </w:r>
      <w:r w:rsidR="00036D19" w:rsidRPr="00A775FA">
        <w:rPr>
          <w:sz w:val="28"/>
          <w:szCs w:val="28"/>
          <w:lang w:val="uk-UA"/>
        </w:rPr>
        <w:t xml:space="preserve"> будівництва</w:t>
      </w:r>
      <w:bookmarkEnd w:id="0"/>
      <w:r>
        <w:rPr>
          <w:sz w:val="28"/>
          <w:szCs w:val="28"/>
          <w:lang w:val="uk-UA"/>
        </w:rPr>
        <w:t xml:space="preserve"> </w:t>
      </w:r>
      <w:r w:rsidRPr="00A775FA">
        <w:rPr>
          <w:sz w:val="28"/>
          <w:szCs w:val="28"/>
          <w:lang w:val="uk-UA"/>
        </w:rPr>
        <w:t>(можливо непогоджений)</w:t>
      </w:r>
      <w:r w:rsidR="00C077C8" w:rsidRPr="00A775FA">
        <w:rPr>
          <w:sz w:val="28"/>
          <w:szCs w:val="28"/>
          <w:lang w:val="uk-UA"/>
        </w:rPr>
        <w:t>;</w:t>
      </w:r>
    </w:p>
    <w:p w14:paraId="7F284DFC" w14:textId="10F82C30" w:rsidR="001B4151" w:rsidRPr="00D228B0" w:rsidRDefault="00F56593" w:rsidP="00A775F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A775FA">
        <w:rPr>
          <w:sz w:val="28"/>
          <w:szCs w:val="28"/>
          <w:lang w:val="uk-UA"/>
        </w:rPr>
        <w:t>зворотна адреса заявника для листування</w:t>
      </w:r>
      <w:r w:rsidR="00C077C8" w:rsidRPr="00A775FA">
        <w:rPr>
          <w:sz w:val="28"/>
          <w:szCs w:val="28"/>
          <w:lang w:val="uk-UA"/>
        </w:rPr>
        <w:t>, електронна пошта</w:t>
      </w:r>
      <w:r w:rsidRPr="00A775FA">
        <w:rPr>
          <w:sz w:val="28"/>
          <w:szCs w:val="28"/>
          <w:lang w:val="uk-UA"/>
        </w:rPr>
        <w:t xml:space="preserve"> та контактний телефон.</w:t>
      </w:r>
    </w:p>
    <w:p w14:paraId="35A8ACE9" w14:textId="77777777" w:rsidR="00524623" w:rsidRPr="00524623" w:rsidRDefault="00524623" w:rsidP="00D228B0">
      <w:pPr>
        <w:ind w:firstLine="360"/>
        <w:jc w:val="both"/>
        <w:rPr>
          <w:sz w:val="8"/>
          <w:szCs w:val="8"/>
          <w:lang w:val="uk-UA"/>
        </w:rPr>
      </w:pPr>
    </w:p>
    <w:p w14:paraId="0F5C6462" w14:textId="18DEC7EE" w:rsidR="00A82497" w:rsidRDefault="00A82497" w:rsidP="00D228B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потреби КП МА «Київ» (Жуляни) залишає за собою право вимагати від замовника додаткову інформацію.</w:t>
      </w:r>
    </w:p>
    <w:p w14:paraId="3EB35C13" w14:textId="77777777" w:rsidR="00A82497" w:rsidRDefault="00A82497" w:rsidP="00D228B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Якщо запит про надання висновку не містить усієї необхідної вхідної документації, КП МА «Київ» (Жуляни) готує та надсилає замовнику лист на отримання додаткової інформації.</w:t>
      </w:r>
      <w:r w:rsidRPr="00A82497">
        <w:rPr>
          <w:sz w:val="28"/>
          <w:szCs w:val="28"/>
          <w:lang w:val="uk-UA"/>
        </w:rPr>
        <w:t xml:space="preserve"> </w:t>
      </w:r>
    </w:p>
    <w:p w14:paraId="1BC3D959" w14:textId="01E015E7" w:rsidR="00D228B0" w:rsidRDefault="00A82497" w:rsidP="00D228B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Відповідальність за точність та достовірність наданої інформації несе замовник.</w:t>
      </w:r>
    </w:p>
    <w:p w14:paraId="0CB4FFF6" w14:textId="0C1D0265" w:rsidR="00A82497" w:rsidRPr="00D228B0" w:rsidRDefault="00A82497" w:rsidP="00D228B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Послуга з надання висновку експлуатанта аеродрому надається на платній основі. Отримується висновок особисто після оплати та повернення акту виконаних робіт.</w:t>
      </w:r>
    </w:p>
    <w:p w14:paraId="4844CA3C" w14:textId="77777777" w:rsidR="00F56593" w:rsidRPr="00524623" w:rsidRDefault="00F56593" w:rsidP="00F56593">
      <w:pPr>
        <w:ind w:firstLine="709"/>
        <w:jc w:val="both"/>
        <w:rPr>
          <w:color w:val="4F81BD" w:themeColor="accent1"/>
          <w:sz w:val="8"/>
          <w:szCs w:val="8"/>
          <w:lang w:val="uk-UA"/>
        </w:rPr>
      </w:pPr>
    </w:p>
    <w:p w14:paraId="4529B9BD" w14:textId="2BFC15A7" w:rsidR="0094738F" w:rsidRDefault="0094738F" w:rsidP="005E3492">
      <w:pPr>
        <w:ind w:firstLine="360"/>
        <w:jc w:val="both"/>
        <w:rPr>
          <w:sz w:val="28"/>
          <w:szCs w:val="28"/>
          <w:lang w:val="uk-UA"/>
        </w:rPr>
      </w:pPr>
      <w:r w:rsidRPr="0094738F">
        <w:rPr>
          <w:sz w:val="28"/>
          <w:szCs w:val="28"/>
          <w:lang w:val="uk-UA"/>
        </w:rPr>
        <w:t>Для отримання додаткової інформації звертатися за телефонами</w:t>
      </w:r>
      <w:r>
        <w:rPr>
          <w:sz w:val="28"/>
          <w:szCs w:val="28"/>
          <w:lang w:val="uk-UA"/>
        </w:rPr>
        <w:t>:</w:t>
      </w:r>
    </w:p>
    <w:p w14:paraId="6CC76624" w14:textId="25A8797E" w:rsidR="0094738F" w:rsidRDefault="0094738F" w:rsidP="000B2403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339-27-40 (41)</w:t>
      </w:r>
      <w:r w:rsidR="006361B5">
        <w:rPr>
          <w:sz w:val="28"/>
          <w:szCs w:val="28"/>
          <w:lang w:val="uk-UA"/>
        </w:rPr>
        <w:t>.</w:t>
      </w:r>
    </w:p>
    <w:p w14:paraId="23C92E02" w14:textId="77F6CB8E" w:rsidR="00C077C8" w:rsidRDefault="00C077C8" w:rsidP="00870AC5">
      <w:pPr>
        <w:jc w:val="both"/>
        <w:rPr>
          <w:sz w:val="28"/>
          <w:szCs w:val="28"/>
          <w:lang w:val="uk-UA"/>
        </w:rPr>
      </w:pPr>
    </w:p>
    <w:p w14:paraId="51EBF5B4" w14:textId="35EBA2D9" w:rsidR="00C077C8" w:rsidRDefault="00C077C8" w:rsidP="00870AC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ІНФОРМАЦІЯ</w:t>
      </w:r>
      <w:r w:rsidR="00982891">
        <w:rPr>
          <w:b/>
          <w:bCs/>
          <w:sz w:val="28"/>
          <w:szCs w:val="28"/>
          <w:lang w:val="uk-UA"/>
        </w:rPr>
        <w:t xml:space="preserve"> ДО ВІДОМА</w:t>
      </w:r>
      <w:r>
        <w:rPr>
          <w:b/>
          <w:bCs/>
          <w:sz w:val="28"/>
          <w:szCs w:val="28"/>
          <w:lang w:val="uk-UA"/>
        </w:rPr>
        <w:t>:</w:t>
      </w:r>
    </w:p>
    <w:p w14:paraId="2BD331DB" w14:textId="77777777" w:rsidR="005E3492" w:rsidRPr="005E3492" w:rsidRDefault="005E3492" w:rsidP="00870AC5">
      <w:pPr>
        <w:jc w:val="both"/>
        <w:rPr>
          <w:b/>
          <w:bCs/>
          <w:sz w:val="16"/>
          <w:szCs w:val="16"/>
          <w:lang w:val="uk-UA"/>
        </w:rPr>
      </w:pPr>
    </w:p>
    <w:p w14:paraId="166BD0D6" w14:textId="48525048" w:rsidR="00823A08" w:rsidRPr="00524623" w:rsidRDefault="00823A08" w:rsidP="00823A08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  <w:lang w:val="uk-UA"/>
        </w:rPr>
      </w:pPr>
      <w:r w:rsidRPr="00823A08">
        <w:rPr>
          <w:sz w:val="28"/>
          <w:szCs w:val="28"/>
          <w:lang w:val="uk-UA"/>
        </w:rPr>
        <w:t>Відповідно до вимог Авіаційних правил України «Технічні вимоги та адміністративні процедури для сертифікації аеродромів», затверджених наказом Державної авіаційної служби України від 06.11.2017 р. № 849, зареєстровани</w:t>
      </w:r>
      <w:r w:rsidR="00524623">
        <w:rPr>
          <w:sz w:val="28"/>
          <w:szCs w:val="28"/>
          <w:lang w:val="uk-UA"/>
        </w:rPr>
        <w:t>х</w:t>
      </w:r>
      <w:r w:rsidRPr="00823A08">
        <w:rPr>
          <w:sz w:val="28"/>
          <w:szCs w:val="28"/>
          <w:lang w:val="uk-UA"/>
        </w:rPr>
        <w:t xml:space="preserve"> в Міністерстві юстиції України 28.12.2017 р. за № 1574/31442,  </w:t>
      </w:r>
      <w:r w:rsidR="00524623">
        <w:rPr>
          <w:sz w:val="28"/>
          <w:szCs w:val="28"/>
          <w:lang w:val="uk-UA"/>
        </w:rPr>
        <w:t>для аеродрому «Київ» (Жуляни) встановлено поверхні обмеження перешкод</w:t>
      </w:r>
      <w:r w:rsidRPr="00524623">
        <w:rPr>
          <w:sz w:val="28"/>
          <w:szCs w:val="28"/>
          <w:lang w:val="uk-UA"/>
        </w:rPr>
        <w:t xml:space="preserve">. </w:t>
      </w:r>
    </w:p>
    <w:p w14:paraId="41376E3F" w14:textId="77777777" w:rsidR="00823A08" w:rsidRPr="00524623" w:rsidRDefault="00823A08" w:rsidP="00823A08">
      <w:pPr>
        <w:ind w:firstLine="360"/>
        <w:jc w:val="both"/>
        <w:rPr>
          <w:sz w:val="8"/>
          <w:szCs w:val="8"/>
          <w:lang w:val="uk-UA"/>
        </w:rPr>
      </w:pPr>
    </w:p>
    <w:p w14:paraId="068D2BD3" w14:textId="77777777" w:rsidR="00823A08" w:rsidRPr="000E33B3" w:rsidRDefault="00823A08" w:rsidP="00823A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інформуємо</w:t>
      </w:r>
      <w:proofErr w:type="spellEnd"/>
      <w:r>
        <w:rPr>
          <w:sz w:val="28"/>
          <w:szCs w:val="28"/>
        </w:rPr>
        <w:t xml:space="preserve"> Вас про </w:t>
      </w:r>
      <w:proofErr w:type="spellStart"/>
      <w:r w:rsidRPr="006219EC">
        <w:rPr>
          <w:sz w:val="28"/>
          <w:szCs w:val="28"/>
        </w:rPr>
        <w:t>змін</w:t>
      </w:r>
      <w:r>
        <w:rPr>
          <w:sz w:val="28"/>
          <w:szCs w:val="28"/>
        </w:rPr>
        <w:t>и</w:t>
      </w:r>
      <w:proofErr w:type="spellEnd"/>
      <w:r w:rsidRPr="006219EC">
        <w:rPr>
          <w:sz w:val="28"/>
          <w:szCs w:val="28"/>
        </w:rPr>
        <w:t xml:space="preserve"> </w:t>
      </w:r>
      <w:proofErr w:type="spellStart"/>
      <w:r w:rsidRPr="006219EC">
        <w:rPr>
          <w:sz w:val="28"/>
          <w:szCs w:val="28"/>
        </w:rPr>
        <w:t>абсолютних</w:t>
      </w:r>
      <w:proofErr w:type="spellEnd"/>
      <w:r w:rsidRPr="006219EC">
        <w:rPr>
          <w:sz w:val="28"/>
          <w:szCs w:val="28"/>
        </w:rPr>
        <w:t xml:space="preserve"> </w:t>
      </w:r>
      <w:proofErr w:type="spellStart"/>
      <w:r w:rsidRPr="006219EC">
        <w:rPr>
          <w:sz w:val="28"/>
          <w:szCs w:val="28"/>
        </w:rPr>
        <w:t>відміток</w:t>
      </w:r>
      <w:proofErr w:type="spellEnd"/>
      <w:r w:rsidRPr="006219EC">
        <w:rPr>
          <w:sz w:val="28"/>
          <w:szCs w:val="28"/>
        </w:rPr>
        <w:t xml:space="preserve"> </w:t>
      </w:r>
      <w:proofErr w:type="spellStart"/>
      <w:r w:rsidRPr="006219EC">
        <w:rPr>
          <w:sz w:val="28"/>
          <w:szCs w:val="28"/>
        </w:rPr>
        <w:t>обмежувальних</w:t>
      </w:r>
      <w:proofErr w:type="spellEnd"/>
      <w:r w:rsidRPr="006219EC">
        <w:rPr>
          <w:sz w:val="28"/>
          <w:szCs w:val="28"/>
        </w:rPr>
        <w:t xml:space="preserve"> </w:t>
      </w:r>
      <w:proofErr w:type="spellStart"/>
      <w:r w:rsidRPr="006219EC">
        <w:rPr>
          <w:sz w:val="28"/>
          <w:szCs w:val="28"/>
        </w:rPr>
        <w:t>поверхонь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аеродрому</w:t>
      </w:r>
      <w:proofErr w:type="spellEnd"/>
      <w:r w:rsidRPr="000E33B3">
        <w:rPr>
          <w:sz w:val="28"/>
          <w:szCs w:val="28"/>
        </w:rPr>
        <w:t xml:space="preserve"> «Київ» (Жуляни)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сертифікаційних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>:</w:t>
      </w:r>
    </w:p>
    <w:p w14:paraId="70D6F552" w14:textId="6E3DA240" w:rsidR="00823A08" w:rsidRDefault="00823A08" w:rsidP="00823A0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0E33B3">
        <w:rPr>
          <w:sz w:val="28"/>
          <w:szCs w:val="28"/>
        </w:rPr>
        <w:t>висота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внутрішньої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горизонтальної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r w:rsidRPr="00EE3A6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=4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км</w:t>
      </w:r>
      <w:r w:rsidRPr="00EE3A6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E33B3">
        <w:rPr>
          <w:sz w:val="28"/>
          <w:szCs w:val="28"/>
        </w:rPr>
        <w:t>склада</w:t>
      </w:r>
      <w:r w:rsidR="00982891">
        <w:rPr>
          <w:sz w:val="28"/>
          <w:szCs w:val="28"/>
          <w:lang w:val="uk-UA"/>
        </w:rPr>
        <w:t>є</w:t>
      </w:r>
      <w:r w:rsidRPr="000E33B3">
        <w:rPr>
          <w:sz w:val="28"/>
          <w:szCs w:val="28"/>
        </w:rPr>
        <w:t xml:space="preserve"> 45</w:t>
      </w:r>
      <w:r w:rsidR="000710E9">
        <w:rPr>
          <w:sz w:val="28"/>
          <w:szCs w:val="28"/>
          <w:lang w:val="uk-UA"/>
        </w:rPr>
        <w:t xml:space="preserve"> </w:t>
      </w:r>
      <w:r w:rsidRPr="000E33B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аеродрому</w:t>
      </w:r>
      <w:proofErr w:type="spellEnd"/>
      <w:r w:rsidRPr="000E33B3">
        <w:rPr>
          <w:sz w:val="28"/>
          <w:szCs w:val="28"/>
        </w:rPr>
        <w:t xml:space="preserve">, </w:t>
      </w:r>
      <w:proofErr w:type="spellStart"/>
      <w:r w:rsidRPr="000E33B3">
        <w:rPr>
          <w:sz w:val="28"/>
          <w:szCs w:val="28"/>
        </w:rPr>
        <w:t>що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відповідає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абсолютній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відмітці</w:t>
      </w:r>
      <w:proofErr w:type="spellEnd"/>
      <w:r w:rsidRPr="000E33B3">
        <w:rPr>
          <w:sz w:val="28"/>
          <w:szCs w:val="28"/>
        </w:rPr>
        <w:t xml:space="preserve"> Н=223,90</w:t>
      </w:r>
      <w:r w:rsidR="000710E9">
        <w:rPr>
          <w:sz w:val="28"/>
          <w:szCs w:val="28"/>
          <w:lang w:val="uk-UA"/>
        </w:rPr>
        <w:t> </w:t>
      </w:r>
      <w:r w:rsidRPr="000E33B3">
        <w:rPr>
          <w:sz w:val="28"/>
          <w:szCs w:val="28"/>
        </w:rPr>
        <w:t>м в БСВ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СВЦАУ-2006 </w:t>
      </w:r>
      <w:proofErr w:type="spellStart"/>
      <w:r>
        <w:rPr>
          <w:sz w:val="28"/>
          <w:szCs w:val="28"/>
        </w:rPr>
        <w:t>висота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горизонтальної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складала</w:t>
      </w:r>
      <w:proofErr w:type="spellEnd"/>
      <w:r>
        <w:rPr>
          <w:sz w:val="28"/>
          <w:szCs w:val="28"/>
        </w:rPr>
        <w:t xml:space="preserve"> 50м – абсолютна </w:t>
      </w:r>
      <w:proofErr w:type="spellStart"/>
      <w:r>
        <w:rPr>
          <w:sz w:val="28"/>
          <w:szCs w:val="28"/>
        </w:rPr>
        <w:t>відмітка</w:t>
      </w:r>
      <w:proofErr w:type="spellEnd"/>
      <w:r>
        <w:rPr>
          <w:sz w:val="28"/>
          <w:szCs w:val="28"/>
        </w:rPr>
        <w:t xml:space="preserve"> Н=228,90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 в БСВ);</w:t>
      </w:r>
      <w:r w:rsidRPr="000E33B3">
        <w:rPr>
          <w:sz w:val="28"/>
          <w:szCs w:val="28"/>
        </w:rPr>
        <w:t xml:space="preserve"> </w:t>
      </w:r>
    </w:p>
    <w:p w14:paraId="018E496C" w14:textId="6546F54E" w:rsidR="00823A08" w:rsidRDefault="00823A08" w:rsidP="00823A0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0E33B3">
        <w:rPr>
          <w:sz w:val="28"/>
          <w:szCs w:val="28"/>
        </w:rPr>
        <w:t>висота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конічної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r w:rsidRPr="00EE3A6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4 км до 6 км</w:t>
      </w:r>
      <w:r w:rsidRPr="00EE3A6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E33B3">
        <w:rPr>
          <w:sz w:val="28"/>
          <w:szCs w:val="28"/>
        </w:rPr>
        <w:t xml:space="preserve"> склада</w:t>
      </w:r>
      <w:r w:rsidR="00982891">
        <w:rPr>
          <w:sz w:val="28"/>
          <w:szCs w:val="28"/>
          <w:lang w:val="uk-UA"/>
        </w:rPr>
        <w:t>є</w:t>
      </w:r>
      <w:r w:rsidRPr="000E33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 w:rsidRPr="000E33B3">
        <w:rPr>
          <w:sz w:val="28"/>
          <w:szCs w:val="28"/>
        </w:rPr>
        <w:t>45</w:t>
      </w:r>
      <w:r w:rsidR="000710E9">
        <w:rPr>
          <w:sz w:val="28"/>
          <w:szCs w:val="28"/>
          <w:lang w:val="uk-UA"/>
        </w:rPr>
        <w:t xml:space="preserve"> </w:t>
      </w:r>
      <w:r w:rsidRPr="000E33B3">
        <w:rPr>
          <w:sz w:val="28"/>
          <w:szCs w:val="28"/>
        </w:rPr>
        <w:t>м</w:t>
      </w:r>
      <w:r>
        <w:rPr>
          <w:sz w:val="28"/>
          <w:szCs w:val="28"/>
        </w:rPr>
        <w:t xml:space="preserve"> до 145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аеродрому</w:t>
      </w:r>
      <w:proofErr w:type="spellEnd"/>
      <w:r w:rsidRPr="000E3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ухилом</w:t>
      </w:r>
      <w:proofErr w:type="spellEnd"/>
      <w:r>
        <w:rPr>
          <w:sz w:val="28"/>
          <w:szCs w:val="28"/>
        </w:rPr>
        <w:t xml:space="preserve"> 5%</w:t>
      </w:r>
      <w:r w:rsidRPr="000E33B3">
        <w:rPr>
          <w:sz w:val="28"/>
          <w:szCs w:val="28"/>
        </w:rPr>
        <w:t xml:space="preserve">, </w:t>
      </w:r>
      <w:proofErr w:type="spellStart"/>
      <w:r w:rsidRPr="000E33B3">
        <w:rPr>
          <w:sz w:val="28"/>
          <w:szCs w:val="28"/>
        </w:rPr>
        <w:t>що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відповідає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абсолютн</w:t>
      </w:r>
      <w:r>
        <w:rPr>
          <w:sz w:val="28"/>
          <w:szCs w:val="28"/>
        </w:rPr>
        <w:t>им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відміт</w:t>
      </w:r>
      <w:r>
        <w:rPr>
          <w:sz w:val="28"/>
          <w:szCs w:val="28"/>
        </w:rPr>
        <w:t>кам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від</w:t>
      </w:r>
      <w:proofErr w:type="spellEnd"/>
      <w:r w:rsidRPr="000E33B3">
        <w:rPr>
          <w:sz w:val="28"/>
          <w:szCs w:val="28"/>
        </w:rPr>
        <w:t xml:space="preserve"> </w:t>
      </w:r>
      <w:r>
        <w:rPr>
          <w:sz w:val="28"/>
          <w:szCs w:val="28"/>
        </w:rPr>
        <w:t>Н=</w:t>
      </w:r>
      <w:r w:rsidRPr="000E33B3">
        <w:rPr>
          <w:sz w:val="28"/>
          <w:szCs w:val="28"/>
        </w:rPr>
        <w:t>223,90</w:t>
      </w:r>
      <w:r w:rsidR="000710E9">
        <w:rPr>
          <w:sz w:val="28"/>
          <w:szCs w:val="28"/>
          <w:lang w:val="uk-UA"/>
        </w:rPr>
        <w:t xml:space="preserve"> </w:t>
      </w:r>
      <w:r w:rsidRPr="000E33B3">
        <w:rPr>
          <w:sz w:val="28"/>
          <w:szCs w:val="28"/>
        </w:rPr>
        <w:t xml:space="preserve">м до </w:t>
      </w:r>
      <w:r>
        <w:rPr>
          <w:sz w:val="28"/>
          <w:szCs w:val="28"/>
        </w:rPr>
        <w:t>Н=</w:t>
      </w:r>
      <w:r w:rsidRPr="000E33B3">
        <w:rPr>
          <w:sz w:val="28"/>
          <w:szCs w:val="28"/>
        </w:rPr>
        <w:t>323,90</w:t>
      </w:r>
      <w:r w:rsidR="000710E9">
        <w:rPr>
          <w:sz w:val="28"/>
          <w:szCs w:val="28"/>
          <w:lang w:val="uk-UA"/>
        </w:rPr>
        <w:t xml:space="preserve"> </w:t>
      </w:r>
      <w:r w:rsidRPr="000E33B3">
        <w:rPr>
          <w:sz w:val="28"/>
          <w:szCs w:val="28"/>
        </w:rPr>
        <w:t>м в БСВ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СВЦАУ-2006 </w:t>
      </w:r>
      <w:proofErr w:type="spellStart"/>
      <w:r>
        <w:rPr>
          <w:sz w:val="28"/>
          <w:szCs w:val="28"/>
        </w:rPr>
        <w:t>висота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50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 до 150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 – </w:t>
      </w:r>
      <w:proofErr w:type="spellStart"/>
      <w:r>
        <w:rPr>
          <w:sz w:val="28"/>
          <w:szCs w:val="28"/>
        </w:rPr>
        <w:t>абсолютні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відмітки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Н=228,90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 до Н=328,90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 в БСВ);</w:t>
      </w:r>
    </w:p>
    <w:p w14:paraId="4AA366D0" w14:textId="0A0F0F92" w:rsidR="00823A08" w:rsidRDefault="00823A08" w:rsidP="00823A08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0E33B3">
        <w:rPr>
          <w:sz w:val="28"/>
          <w:szCs w:val="28"/>
        </w:rPr>
        <w:t>висота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зовнішньої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горизонтальної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поверхні</w:t>
      </w:r>
      <w:proofErr w:type="spellEnd"/>
      <w:r w:rsidR="00754FB5">
        <w:rPr>
          <w:sz w:val="28"/>
          <w:szCs w:val="28"/>
          <w:lang w:val="uk-UA"/>
        </w:rPr>
        <w:t xml:space="preserve"> </w:t>
      </w:r>
      <w:r w:rsidR="00754FB5" w:rsidRPr="00EE3A62">
        <w:rPr>
          <w:sz w:val="28"/>
          <w:szCs w:val="28"/>
        </w:rPr>
        <w:t>(</w:t>
      </w:r>
      <w:r w:rsidR="00754FB5">
        <w:rPr>
          <w:sz w:val="28"/>
          <w:szCs w:val="28"/>
          <w:lang w:val="en-US"/>
        </w:rPr>
        <w:t>R</w:t>
      </w:r>
      <w:r w:rsidR="00754FB5">
        <w:rPr>
          <w:sz w:val="28"/>
          <w:szCs w:val="28"/>
        </w:rPr>
        <w:t>=</w:t>
      </w:r>
      <w:r w:rsidR="00754FB5">
        <w:rPr>
          <w:sz w:val="28"/>
          <w:szCs w:val="28"/>
          <w:lang w:val="uk-UA"/>
        </w:rPr>
        <w:t>15</w:t>
      </w:r>
      <w:r w:rsidR="00754FB5">
        <w:rPr>
          <w:sz w:val="28"/>
          <w:szCs w:val="28"/>
        </w:rPr>
        <w:t> км</w:t>
      </w:r>
      <w:r w:rsidR="00754FB5" w:rsidRPr="00EE3A62">
        <w:rPr>
          <w:sz w:val="28"/>
          <w:szCs w:val="28"/>
        </w:rPr>
        <w:t>)</w:t>
      </w:r>
      <w:r w:rsidR="00754FB5">
        <w:rPr>
          <w:sz w:val="28"/>
          <w:szCs w:val="28"/>
        </w:rPr>
        <w:t xml:space="preserve"> </w:t>
      </w:r>
      <w:r w:rsidRPr="000E33B3">
        <w:rPr>
          <w:sz w:val="28"/>
          <w:szCs w:val="28"/>
        </w:rPr>
        <w:t>склада</w:t>
      </w:r>
      <w:r w:rsidR="00982891">
        <w:rPr>
          <w:sz w:val="28"/>
          <w:szCs w:val="28"/>
          <w:lang w:val="uk-UA"/>
        </w:rPr>
        <w:t>є</w:t>
      </w:r>
      <w:r w:rsidRPr="000E33B3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0E33B3">
        <w:rPr>
          <w:sz w:val="28"/>
          <w:szCs w:val="28"/>
        </w:rPr>
        <w:t>5</w:t>
      </w:r>
      <w:r w:rsidR="000710E9">
        <w:rPr>
          <w:sz w:val="28"/>
          <w:szCs w:val="28"/>
          <w:lang w:val="uk-UA"/>
        </w:rPr>
        <w:t xml:space="preserve"> </w:t>
      </w:r>
      <w:r w:rsidRPr="000E33B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аеродрому</w:t>
      </w:r>
      <w:proofErr w:type="spellEnd"/>
      <w:r w:rsidRPr="000E33B3">
        <w:rPr>
          <w:sz w:val="28"/>
          <w:szCs w:val="28"/>
        </w:rPr>
        <w:t xml:space="preserve">, </w:t>
      </w:r>
      <w:proofErr w:type="spellStart"/>
      <w:r w:rsidRPr="000E33B3">
        <w:rPr>
          <w:sz w:val="28"/>
          <w:szCs w:val="28"/>
        </w:rPr>
        <w:t>що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відповідає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абсолютній</w:t>
      </w:r>
      <w:proofErr w:type="spellEnd"/>
      <w:r w:rsidRPr="000E33B3">
        <w:rPr>
          <w:sz w:val="28"/>
          <w:szCs w:val="28"/>
        </w:rPr>
        <w:t xml:space="preserve"> </w:t>
      </w:r>
      <w:proofErr w:type="spellStart"/>
      <w:r w:rsidRPr="000E33B3">
        <w:rPr>
          <w:sz w:val="28"/>
          <w:szCs w:val="28"/>
        </w:rPr>
        <w:t>відмітці</w:t>
      </w:r>
      <w:proofErr w:type="spellEnd"/>
      <w:r w:rsidRPr="000E33B3">
        <w:rPr>
          <w:sz w:val="28"/>
          <w:szCs w:val="28"/>
        </w:rPr>
        <w:t xml:space="preserve"> Н=323,90</w:t>
      </w:r>
      <w:r w:rsidR="00754FB5">
        <w:rPr>
          <w:sz w:val="28"/>
          <w:szCs w:val="28"/>
          <w:lang w:val="uk-UA"/>
        </w:rPr>
        <w:t> </w:t>
      </w:r>
      <w:r w:rsidRPr="000E33B3">
        <w:rPr>
          <w:sz w:val="28"/>
          <w:szCs w:val="28"/>
        </w:rPr>
        <w:t>м в БСВ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СВЦАУ-2006 </w:t>
      </w:r>
      <w:proofErr w:type="spellStart"/>
      <w:r>
        <w:rPr>
          <w:sz w:val="28"/>
          <w:szCs w:val="28"/>
        </w:rPr>
        <w:t>висота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зовнішньої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горизонтальної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складала</w:t>
      </w:r>
      <w:proofErr w:type="spellEnd"/>
      <w:r>
        <w:rPr>
          <w:sz w:val="28"/>
          <w:szCs w:val="28"/>
        </w:rPr>
        <w:t xml:space="preserve"> 150</w:t>
      </w:r>
      <w:r w:rsidR="000710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м – абсолютна </w:t>
      </w:r>
      <w:proofErr w:type="spellStart"/>
      <w:r>
        <w:rPr>
          <w:sz w:val="28"/>
          <w:szCs w:val="28"/>
        </w:rPr>
        <w:t>відмітка</w:t>
      </w:r>
      <w:proofErr w:type="spellEnd"/>
      <w:r>
        <w:rPr>
          <w:sz w:val="28"/>
          <w:szCs w:val="28"/>
        </w:rPr>
        <w:t xml:space="preserve"> Н=328,90 м в БСВ)</w:t>
      </w:r>
      <w:r w:rsidRPr="000E33B3">
        <w:rPr>
          <w:sz w:val="28"/>
          <w:szCs w:val="28"/>
        </w:rPr>
        <w:t>.</w:t>
      </w:r>
    </w:p>
    <w:p w14:paraId="480A1004" w14:textId="5C0959AC" w:rsidR="00163AAF" w:rsidRPr="00524623" w:rsidRDefault="00163AAF" w:rsidP="007C7816">
      <w:pPr>
        <w:jc w:val="both"/>
        <w:rPr>
          <w:sz w:val="8"/>
          <w:szCs w:val="8"/>
          <w:lang w:val="uk-UA"/>
        </w:rPr>
      </w:pPr>
    </w:p>
    <w:p w14:paraId="41DACDE6" w14:textId="11A1444F" w:rsidR="000710E9" w:rsidRPr="00E816AC" w:rsidRDefault="00A030A3" w:rsidP="000710E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E816AC">
        <w:rPr>
          <w:b/>
          <w:bCs/>
          <w:sz w:val="28"/>
          <w:szCs w:val="28"/>
          <w:lang w:val="uk-UA"/>
        </w:rPr>
        <w:t xml:space="preserve">В зонах особливого контролю (в </w:t>
      </w:r>
      <w:r w:rsidR="000710E9" w:rsidRPr="00E816AC">
        <w:rPr>
          <w:b/>
          <w:bCs/>
          <w:sz w:val="28"/>
          <w:szCs w:val="28"/>
          <w:lang w:val="uk-UA"/>
        </w:rPr>
        <w:t>смугах повітряних підходів</w:t>
      </w:r>
      <w:r w:rsidRPr="00E816AC">
        <w:rPr>
          <w:b/>
          <w:bCs/>
          <w:sz w:val="28"/>
          <w:szCs w:val="28"/>
          <w:lang w:val="uk-UA"/>
        </w:rPr>
        <w:t>)</w:t>
      </w:r>
      <w:r w:rsidR="000710E9" w:rsidRPr="00E816AC">
        <w:rPr>
          <w:b/>
          <w:bCs/>
          <w:sz w:val="28"/>
          <w:szCs w:val="28"/>
          <w:lang w:val="uk-UA"/>
        </w:rPr>
        <w:t xml:space="preserve"> та в </w:t>
      </w:r>
      <w:r w:rsidRPr="00E816AC">
        <w:rPr>
          <w:b/>
          <w:bCs/>
          <w:sz w:val="28"/>
          <w:szCs w:val="28"/>
          <w:lang w:val="uk-UA"/>
        </w:rPr>
        <w:t>межах</w:t>
      </w:r>
      <w:r w:rsidR="000710E9" w:rsidRPr="00E816AC">
        <w:rPr>
          <w:b/>
          <w:bCs/>
          <w:sz w:val="28"/>
          <w:szCs w:val="28"/>
          <w:lang w:val="uk-UA"/>
        </w:rPr>
        <w:t xml:space="preserve"> зон</w:t>
      </w:r>
      <w:r w:rsidRPr="00E816AC">
        <w:rPr>
          <w:b/>
          <w:bCs/>
          <w:sz w:val="28"/>
          <w:szCs w:val="28"/>
          <w:lang w:val="uk-UA"/>
        </w:rPr>
        <w:t>и в радіусі 15 км</w:t>
      </w:r>
      <w:r w:rsidR="000710E9" w:rsidRPr="00E816AC">
        <w:rPr>
          <w:b/>
          <w:bCs/>
          <w:sz w:val="28"/>
          <w:szCs w:val="28"/>
          <w:lang w:val="uk-UA"/>
        </w:rPr>
        <w:t xml:space="preserve"> від контрольної точки аеродрому  підлягають погодженню всі об’єкти незалежно від їх висоти. </w:t>
      </w:r>
    </w:p>
    <w:p w14:paraId="0219D304" w14:textId="739FFC3C" w:rsidR="000710E9" w:rsidRPr="00E816AC" w:rsidRDefault="00A030A3" w:rsidP="000710E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E816AC">
        <w:rPr>
          <w:b/>
          <w:bCs/>
          <w:sz w:val="28"/>
          <w:szCs w:val="28"/>
          <w:lang w:val="uk-UA"/>
        </w:rPr>
        <w:t>Поза межами поверхонь обмеження висоти забуд</w:t>
      </w:r>
      <w:r w:rsidR="000861E9" w:rsidRPr="00E816AC">
        <w:rPr>
          <w:b/>
          <w:bCs/>
          <w:sz w:val="28"/>
          <w:szCs w:val="28"/>
          <w:lang w:val="uk-UA"/>
        </w:rPr>
        <w:t>ови (</w:t>
      </w:r>
      <w:r w:rsidR="000710E9" w:rsidRPr="00E816AC">
        <w:rPr>
          <w:b/>
          <w:bCs/>
          <w:sz w:val="28"/>
          <w:szCs w:val="28"/>
          <w:lang w:val="uk-UA"/>
        </w:rPr>
        <w:t xml:space="preserve">на відстані більше 15 км </w:t>
      </w:r>
      <w:r w:rsidR="000861E9" w:rsidRPr="00E816AC">
        <w:rPr>
          <w:b/>
          <w:bCs/>
          <w:sz w:val="28"/>
          <w:szCs w:val="28"/>
          <w:lang w:val="uk-UA"/>
        </w:rPr>
        <w:t xml:space="preserve">в радіусі 50 км) </w:t>
      </w:r>
      <w:r w:rsidR="000710E9" w:rsidRPr="00E816AC">
        <w:rPr>
          <w:b/>
          <w:bCs/>
          <w:sz w:val="28"/>
          <w:szCs w:val="28"/>
          <w:lang w:val="uk-UA"/>
        </w:rPr>
        <w:t>підлягають погодженню об’єкти висотою 45</w:t>
      </w:r>
      <w:r w:rsidR="00E816AC">
        <w:rPr>
          <w:b/>
          <w:bCs/>
          <w:sz w:val="28"/>
          <w:szCs w:val="28"/>
          <w:lang w:val="uk-UA"/>
        </w:rPr>
        <w:t> </w:t>
      </w:r>
      <w:r w:rsidR="000710E9" w:rsidRPr="00E816AC">
        <w:rPr>
          <w:b/>
          <w:bCs/>
          <w:sz w:val="28"/>
          <w:szCs w:val="28"/>
          <w:lang w:val="uk-UA"/>
        </w:rPr>
        <w:t>м і більше стосовно висоти аеродрому (223,90</w:t>
      </w:r>
      <w:r w:rsidR="00E816AC">
        <w:rPr>
          <w:b/>
          <w:bCs/>
          <w:sz w:val="28"/>
          <w:szCs w:val="28"/>
          <w:lang w:val="uk-UA"/>
        </w:rPr>
        <w:t xml:space="preserve"> </w:t>
      </w:r>
      <w:r w:rsidR="000710E9" w:rsidRPr="00E816AC">
        <w:rPr>
          <w:b/>
          <w:bCs/>
          <w:sz w:val="28"/>
          <w:szCs w:val="28"/>
          <w:lang w:val="uk-UA"/>
        </w:rPr>
        <w:t>м і більше в Балтійській системі висот).</w:t>
      </w:r>
    </w:p>
    <w:p w14:paraId="3063AA6D" w14:textId="5B1246F0" w:rsidR="000861E9" w:rsidRPr="00E816AC" w:rsidRDefault="000861E9" w:rsidP="000710E9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E816AC">
        <w:rPr>
          <w:b/>
          <w:bCs/>
          <w:sz w:val="28"/>
          <w:szCs w:val="28"/>
          <w:lang w:val="uk-UA"/>
        </w:rPr>
        <w:t>Не залежно від місця розміщення підлягають погодженню місце розташування та висота об’єктів будівництва/реконструкції:</w:t>
      </w:r>
    </w:p>
    <w:p w14:paraId="4051207D" w14:textId="7818AA72" w:rsidR="000861E9" w:rsidRPr="00E816AC" w:rsidRDefault="000861E9" w:rsidP="000861E9">
      <w:pPr>
        <w:pStyle w:val="a3"/>
        <w:numPr>
          <w:ilvl w:val="0"/>
          <w:numId w:val="10"/>
        </w:numPr>
        <w:jc w:val="both"/>
        <w:rPr>
          <w:b/>
          <w:bCs/>
          <w:sz w:val="28"/>
          <w:szCs w:val="28"/>
          <w:lang w:val="uk-UA"/>
        </w:rPr>
      </w:pPr>
      <w:r w:rsidRPr="00E816AC">
        <w:rPr>
          <w:b/>
          <w:bCs/>
          <w:sz w:val="28"/>
          <w:szCs w:val="28"/>
          <w:lang w:val="uk-UA"/>
        </w:rPr>
        <w:t xml:space="preserve">повітряних ліній </w:t>
      </w:r>
      <w:proofErr w:type="spellStart"/>
      <w:r w:rsidRPr="00E816AC">
        <w:rPr>
          <w:b/>
          <w:bCs/>
          <w:sz w:val="28"/>
          <w:szCs w:val="28"/>
          <w:lang w:val="uk-UA"/>
        </w:rPr>
        <w:t>електроз’вязку</w:t>
      </w:r>
      <w:proofErr w:type="spellEnd"/>
      <w:r w:rsidRPr="00E816AC">
        <w:rPr>
          <w:b/>
          <w:bCs/>
          <w:sz w:val="28"/>
          <w:szCs w:val="28"/>
          <w:lang w:val="uk-UA"/>
        </w:rPr>
        <w:t xml:space="preserve"> та електропостачання, вибухонебезпечних, радіотехнічних, світлотехнічних (лазерних пристроїв) та інших об’єктів (залізничних колій, </w:t>
      </w:r>
      <w:r w:rsidRPr="00E816AC">
        <w:rPr>
          <w:b/>
          <w:bCs/>
          <w:sz w:val="28"/>
          <w:szCs w:val="28"/>
          <w:lang w:val="uk-UA"/>
        </w:rPr>
        <w:lastRenderedPageBreak/>
        <w:t xml:space="preserve">автомобільних </w:t>
      </w:r>
      <w:r w:rsidRPr="00E816AC">
        <w:rPr>
          <w:b/>
          <w:bCs/>
          <w:sz w:val="28"/>
          <w:szCs w:val="28"/>
        </w:rPr>
        <w:t> </w:t>
      </w:r>
      <w:r w:rsidRPr="00E816AC">
        <w:rPr>
          <w:b/>
          <w:bCs/>
          <w:sz w:val="28"/>
          <w:szCs w:val="28"/>
          <w:lang w:val="uk-UA"/>
        </w:rPr>
        <w:t xml:space="preserve">шляхів, об’єктів з викидами відкритого полум’я, газів, та диму, діяльність яких може призвести до погіршення видимості в районі аеродрому), які можуть створити загрозу безпеці повітряного руху або перешкоджати </w:t>
      </w:r>
      <w:r w:rsidRPr="00E816AC">
        <w:rPr>
          <w:b/>
          <w:bCs/>
          <w:sz w:val="28"/>
          <w:szCs w:val="28"/>
        </w:rPr>
        <w:t> </w:t>
      </w:r>
      <w:r w:rsidRPr="00E816AC">
        <w:rPr>
          <w:b/>
          <w:bCs/>
          <w:sz w:val="28"/>
          <w:szCs w:val="28"/>
          <w:lang w:val="uk-UA"/>
        </w:rPr>
        <w:t xml:space="preserve">роботі </w:t>
      </w:r>
      <w:r w:rsidRPr="00E816AC">
        <w:rPr>
          <w:b/>
          <w:bCs/>
          <w:sz w:val="28"/>
          <w:szCs w:val="28"/>
        </w:rPr>
        <w:t> </w:t>
      </w:r>
      <w:r w:rsidRPr="00E816AC">
        <w:rPr>
          <w:b/>
          <w:bCs/>
          <w:sz w:val="28"/>
          <w:szCs w:val="28"/>
          <w:lang w:val="uk-UA"/>
        </w:rPr>
        <w:t>аеродрому, засобів зв’язку, навігації та спостереження (радіотехнічного забезпечення);</w:t>
      </w:r>
    </w:p>
    <w:p w14:paraId="035835DA" w14:textId="5B9C8B46" w:rsidR="000861E9" w:rsidRPr="00E816AC" w:rsidRDefault="000861E9" w:rsidP="000861E9">
      <w:pPr>
        <w:pStyle w:val="a4"/>
        <w:numPr>
          <w:ilvl w:val="0"/>
          <w:numId w:val="10"/>
        </w:numPr>
        <w:shd w:val="clear" w:color="auto" w:fill="FFFFFF"/>
        <w:spacing w:before="0" w:beforeAutospacing="0" w:after="390" w:afterAutospacing="0"/>
        <w:contextualSpacing/>
        <w:jc w:val="both"/>
        <w:rPr>
          <w:b/>
          <w:bCs/>
          <w:sz w:val="28"/>
          <w:szCs w:val="28"/>
        </w:rPr>
      </w:pPr>
      <w:r w:rsidRPr="00E816AC">
        <w:rPr>
          <w:b/>
          <w:bCs/>
          <w:sz w:val="28"/>
          <w:szCs w:val="28"/>
        </w:rPr>
        <w:t>об’єктів заввишки 100</w:t>
      </w:r>
      <w:r w:rsidR="00E816AC">
        <w:rPr>
          <w:b/>
          <w:bCs/>
          <w:sz w:val="28"/>
          <w:szCs w:val="28"/>
        </w:rPr>
        <w:t xml:space="preserve"> </w:t>
      </w:r>
      <w:r w:rsidRPr="00E816AC">
        <w:rPr>
          <w:b/>
          <w:bCs/>
          <w:sz w:val="28"/>
          <w:szCs w:val="28"/>
        </w:rPr>
        <w:t>м і більше над земною поверхнею.</w:t>
      </w:r>
    </w:p>
    <w:p w14:paraId="50D68162" w14:textId="189CBB60" w:rsidR="000710E9" w:rsidRDefault="000710E9" w:rsidP="000710E9">
      <w:pPr>
        <w:suppressAutoHyphens/>
        <w:spacing w:after="200"/>
        <w:ind w:firstLine="709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 w:rsidRPr="00E816AC">
        <w:rPr>
          <w:rFonts w:eastAsia="Calibri"/>
          <w:b/>
          <w:bCs/>
          <w:sz w:val="28"/>
          <w:szCs w:val="28"/>
          <w:lang w:val="uk-UA" w:eastAsia="en-US"/>
        </w:rPr>
        <w:t xml:space="preserve">На  відстані до 15 км від меж аеродрому </w:t>
      </w:r>
      <w:r w:rsidRPr="00E816AC">
        <w:rPr>
          <w:rFonts w:eastAsia="Calibri"/>
          <w:b/>
          <w:bCs/>
          <w:sz w:val="28"/>
          <w:szCs w:val="28"/>
          <w:u w:val="single"/>
          <w:lang w:val="uk-UA" w:eastAsia="en-US"/>
        </w:rPr>
        <w:t>забороняється</w:t>
      </w:r>
      <w:r w:rsidRPr="00E816AC">
        <w:rPr>
          <w:rFonts w:eastAsia="Calibri"/>
          <w:b/>
          <w:bCs/>
          <w:sz w:val="28"/>
          <w:szCs w:val="28"/>
          <w:lang w:val="uk-UA" w:eastAsia="en-US"/>
        </w:rPr>
        <w:t xml:space="preserve"> відкрите складування харчових відходів, розміщення звалищ, спорудження або розбудова споруд, які сприяють масовому скупченню птахів і можуть створити загрозу для повітряного руху.</w:t>
      </w:r>
    </w:p>
    <w:p w14:paraId="63A8C6E8" w14:textId="77777777" w:rsidR="00A82497" w:rsidRPr="00524623" w:rsidRDefault="00A82497" w:rsidP="00A82497">
      <w:pPr>
        <w:ind w:firstLine="708"/>
        <w:jc w:val="both"/>
        <w:rPr>
          <w:sz w:val="8"/>
          <w:szCs w:val="8"/>
          <w:lang w:val="uk-UA"/>
        </w:rPr>
      </w:pPr>
    </w:p>
    <w:p w14:paraId="0980C648" w14:textId="6C285DF1" w:rsidR="00A82497" w:rsidRPr="00A82497" w:rsidRDefault="00A82497" w:rsidP="00A82497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A82497">
        <w:rPr>
          <w:b/>
          <w:bCs/>
          <w:sz w:val="28"/>
          <w:szCs w:val="28"/>
          <w:lang w:val="uk-UA"/>
        </w:rPr>
        <w:t>Особи, яким належать або в користуванні яких перебувають постійні та тимчасові висотні споруди, зобов’язані з метою дотримання безпеки польотів повітряних суден розмістити на таких спорудах за власний рахунок нічні та денні маркувальні знаки відповідно до авіаційних правил України та забезпечити утримання зазначених знаків у придатному для експлуатації стані.</w:t>
      </w:r>
    </w:p>
    <w:p w14:paraId="7DB982A9" w14:textId="77777777" w:rsidR="000710E9" w:rsidRPr="00524623" w:rsidRDefault="000710E9" w:rsidP="007C7816">
      <w:pPr>
        <w:jc w:val="both"/>
        <w:rPr>
          <w:sz w:val="8"/>
          <w:szCs w:val="8"/>
          <w:lang w:val="uk-UA"/>
        </w:rPr>
      </w:pPr>
    </w:p>
    <w:p w14:paraId="57C0484F" w14:textId="023BD125" w:rsidR="00823A08" w:rsidRPr="00D840D7" w:rsidRDefault="0068083A" w:rsidP="00D840D7">
      <w:pPr>
        <w:pStyle w:val="a3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613E6" w:rsidRPr="00D840D7">
        <w:rPr>
          <w:sz w:val="28"/>
          <w:szCs w:val="28"/>
          <w:lang w:val="uk-UA"/>
        </w:rPr>
        <w:t>ідповідно</w:t>
      </w:r>
      <w:r w:rsidR="007C7816">
        <w:rPr>
          <w:sz w:val="28"/>
          <w:szCs w:val="28"/>
          <w:lang w:val="uk-UA"/>
        </w:rPr>
        <w:t xml:space="preserve"> </w:t>
      </w:r>
      <w:r w:rsidR="003613E6" w:rsidRPr="00D840D7">
        <w:rPr>
          <w:sz w:val="28"/>
          <w:szCs w:val="28"/>
          <w:lang w:val="uk-UA"/>
        </w:rPr>
        <w:t>до</w:t>
      </w:r>
      <w:r w:rsidR="00823A08" w:rsidRPr="00D840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вимог </w:t>
      </w:r>
      <w:r w:rsidR="00163AAF" w:rsidRPr="00D840D7">
        <w:rPr>
          <w:sz w:val="28"/>
          <w:szCs w:val="28"/>
          <w:lang w:val="uk-UA"/>
        </w:rPr>
        <w:t xml:space="preserve">статті 69 Повітряного кодексу України та </w:t>
      </w:r>
      <w:r w:rsidR="00823A08" w:rsidRPr="00D840D7">
        <w:rPr>
          <w:sz w:val="28"/>
          <w:szCs w:val="28"/>
          <w:lang w:val="uk-UA"/>
        </w:rPr>
        <w:t>Директиви з безпеки Державіаслужби України AGA.SD-02-2019 від 09.12.2019</w:t>
      </w:r>
      <w:r w:rsidR="00F60774" w:rsidRPr="00D840D7">
        <w:rPr>
          <w:sz w:val="28"/>
          <w:szCs w:val="28"/>
          <w:lang w:val="uk-UA"/>
        </w:rPr>
        <w:t xml:space="preserve"> щодо запобігання небезпечного впливу лазерного випромінювання на безпеку польотів</w:t>
      </w:r>
      <w:r w:rsidR="00036D19" w:rsidRPr="00D840D7">
        <w:rPr>
          <w:sz w:val="28"/>
          <w:szCs w:val="28"/>
          <w:lang w:val="uk-UA"/>
        </w:rPr>
        <w:t>:</w:t>
      </w:r>
    </w:p>
    <w:p w14:paraId="1E46DD0E" w14:textId="77777777" w:rsidR="00D840D7" w:rsidRPr="00524623" w:rsidRDefault="00D840D7" w:rsidP="00982891">
      <w:pPr>
        <w:ind w:firstLine="708"/>
        <w:jc w:val="both"/>
        <w:rPr>
          <w:sz w:val="8"/>
          <w:szCs w:val="8"/>
          <w:lang w:val="uk-UA"/>
        </w:rPr>
      </w:pPr>
    </w:p>
    <w:p w14:paraId="527D6295" w14:textId="326A2E04" w:rsidR="00D840D7" w:rsidRPr="00D840D7" w:rsidRDefault="00D840D7" w:rsidP="00D840D7">
      <w:pPr>
        <w:pStyle w:val="a3"/>
        <w:numPr>
          <w:ilvl w:val="0"/>
          <w:numId w:val="9"/>
        </w:numPr>
        <w:ind w:left="709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840D7">
        <w:rPr>
          <w:sz w:val="28"/>
          <w:szCs w:val="28"/>
          <w:lang w:val="uk-UA"/>
        </w:rPr>
        <w:t>Для забезпечення безпеки польотів та захисту повітряних суден від небезпечного впливу лазерн</w:t>
      </w:r>
      <w:r w:rsidR="00901E90">
        <w:rPr>
          <w:sz w:val="28"/>
          <w:szCs w:val="28"/>
          <w:lang w:val="uk-UA"/>
        </w:rPr>
        <w:t>ого</w:t>
      </w:r>
      <w:r w:rsidRPr="00D840D7">
        <w:rPr>
          <w:sz w:val="28"/>
          <w:szCs w:val="28"/>
          <w:lang w:val="uk-UA"/>
        </w:rPr>
        <w:t xml:space="preserve"> випромінюва</w:t>
      </w:r>
      <w:r w:rsidR="00901E90">
        <w:rPr>
          <w:sz w:val="28"/>
          <w:szCs w:val="28"/>
          <w:lang w:val="uk-UA"/>
        </w:rPr>
        <w:t>ння</w:t>
      </w:r>
      <w:r w:rsidRPr="00D840D7">
        <w:rPr>
          <w:sz w:val="28"/>
          <w:szCs w:val="28"/>
          <w:lang w:val="uk-UA"/>
        </w:rPr>
        <w:t xml:space="preserve"> навколо аеродрому в</w:t>
      </w:r>
      <w:r w:rsidR="00901E90">
        <w:rPr>
          <w:sz w:val="28"/>
          <w:szCs w:val="28"/>
          <w:lang w:val="uk-UA"/>
        </w:rPr>
        <w:t>изначе</w:t>
      </w:r>
      <w:r w:rsidRPr="00D840D7">
        <w:rPr>
          <w:sz w:val="28"/>
          <w:szCs w:val="28"/>
          <w:lang w:val="uk-UA"/>
        </w:rPr>
        <w:t>ні наступні захищені зони:</w:t>
      </w:r>
    </w:p>
    <w:p w14:paraId="2F3BC2F3" w14:textId="48A33986" w:rsidR="00D840D7" w:rsidRPr="00823A08" w:rsidRDefault="00D840D7" w:rsidP="00D840D7">
      <w:pPr>
        <w:pStyle w:val="a3"/>
        <w:ind w:firstLine="414"/>
        <w:jc w:val="both"/>
        <w:rPr>
          <w:sz w:val="28"/>
          <w:szCs w:val="28"/>
          <w:lang w:val="uk-UA"/>
        </w:rPr>
      </w:pPr>
      <w:r w:rsidRPr="00823A08">
        <w:rPr>
          <w:sz w:val="28"/>
          <w:szCs w:val="28"/>
          <w:lang w:val="uk-UA"/>
        </w:rPr>
        <w:t>– Вільна від лазерного випромінювання зона польотів (</w:t>
      </w:r>
      <w:r w:rsidR="008222AF">
        <w:rPr>
          <w:sz w:val="28"/>
          <w:szCs w:val="28"/>
          <w:lang w:val="uk-UA"/>
        </w:rPr>
        <w:t>В</w:t>
      </w:r>
      <w:r w:rsidRPr="00823A08">
        <w:rPr>
          <w:sz w:val="28"/>
          <w:szCs w:val="28"/>
          <w:lang w:val="uk-UA"/>
        </w:rPr>
        <w:t>ЗП (LFFZ)).</w:t>
      </w:r>
    </w:p>
    <w:p w14:paraId="22B2AF6F" w14:textId="77777777" w:rsidR="00D840D7" w:rsidRPr="00823A08" w:rsidRDefault="00D840D7" w:rsidP="00D840D7">
      <w:pPr>
        <w:pStyle w:val="a3"/>
        <w:ind w:firstLine="414"/>
        <w:jc w:val="both"/>
        <w:rPr>
          <w:sz w:val="28"/>
          <w:szCs w:val="28"/>
          <w:lang w:val="uk-UA"/>
        </w:rPr>
      </w:pPr>
      <w:r w:rsidRPr="00823A08">
        <w:rPr>
          <w:sz w:val="28"/>
          <w:szCs w:val="28"/>
          <w:lang w:val="uk-UA"/>
        </w:rPr>
        <w:t>– Критична зона польотів (КЗП (LCFZ)).</w:t>
      </w:r>
    </w:p>
    <w:p w14:paraId="3C00EFEB" w14:textId="295E5B55" w:rsidR="00D840D7" w:rsidRDefault="00D840D7" w:rsidP="00D840D7">
      <w:pPr>
        <w:pStyle w:val="a3"/>
        <w:ind w:firstLine="414"/>
        <w:jc w:val="both"/>
        <w:rPr>
          <w:sz w:val="28"/>
          <w:szCs w:val="28"/>
          <w:lang w:val="uk-UA"/>
        </w:rPr>
      </w:pPr>
      <w:r w:rsidRPr="00823A08">
        <w:rPr>
          <w:sz w:val="28"/>
          <w:szCs w:val="28"/>
          <w:lang w:val="uk-UA"/>
        </w:rPr>
        <w:t>– Вразлива зона польотів (</w:t>
      </w:r>
      <w:proofErr w:type="spellStart"/>
      <w:r w:rsidR="008222AF">
        <w:rPr>
          <w:sz w:val="28"/>
          <w:szCs w:val="28"/>
          <w:lang w:val="uk-UA"/>
        </w:rPr>
        <w:t>Вр</w:t>
      </w:r>
      <w:r w:rsidRPr="00823A08">
        <w:rPr>
          <w:sz w:val="28"/>
          <w:szCs w:val="28"/>
          <w:lang w:val="uk-UA"/>
        </w:rPr>
        <w:t>ЗП</w:t>
      </w:r>
      <w:proofErr w:type="spellEnd"/>
      <w:r w:rsidRPr="00823A08">
        <w:rPr>
          <w:sz w:val="28"/>
          <w:szCs w:val="28"/>
          <w:lang w:val="uk-UA"/>
        </w:rPr>
        <w:t xml:space="preserve"> (LSFZ)).</w:t>
      </w:r>
    </w:p>
    <w:p w14:paraId="5398AD0C" w14:textId="77777777" w:rsidR="00D840D7" w:rsidRPr="00524623" w:rsidRDefault="00D840D7" w:rsidP="00D840D7">
      <w:pPr>
        <w:ind w:firstLine="284"/>
        <w:jc w:val="both"/>
        <w:rPr>
          <w:sz w:val="8"/>
          <w:szCs w:val="8"/>
          <w:lang w:val="uk-UA"/>
        </w:rPr>
      </w:pPr>
    </w:p>
    <w:p w14:paraId="15A833BE" w14:textId="70D5C2A2" w:rsidR="00D840D7" w:rsidRPr="00036D19" w:rsidRDefault="00D840D7" w:rsidP="00D840D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Карта-схема захищених зон польотів аеродрому «Київ» (Жуляни) додається.</w:t>
      </w:r>
    </w:p>
    <w:p w14:paraId="0923E058" w14:textId="77777777" w:rsidR="00D840D7" w:rsidRPr="00524623" w:rsidRDefault="00D840D7" w:rsidP="00D840D7">
      <w:pPr>
        <w:pStyle w:val="a3"/>
        <w:ind w:firstLine="414"/>
        <w:jc w:val="both"/>
        <w:rPr>
          <w:sz w:val="8"/>
          <w:szCs w:val="8"/>
          <w:lang w:val="uk-UA"/>
        </w:rPr>
      </w:pPr>
    </w:p>
    <w:p w14:paraId="26AD9361" w14:textId="666BDC8D" w:rsidR="00823A08" w:rsidRPr="00D840D7" w:rsidRDefault="00036D19" w:rsidP="00D840D7">
      <w:pPr>
        <w:pStyle w:val="a3"/>
        <w:numPr>
          <w:ilvl w:val="0"/>
          <w:numId w:val="9"/>
        </w:numPr>
        <w:ind w:left="709" w:hanging="425"/>
        <w:jc w:val="both"/>
        <w:rPr>
          <w:sz w:val="28"/>
          <w:szCs w:val="28"/>
          <w:lang w:val="uk-UA"/>
        </w:rPr>
      </w:pPr>
      <w:r w:rsidRPr="00D840D7">
        <w:rPr>
          <w:sz w:val="28"/>
          <w:szCs w:val="28"/>
          <w:lang w:val="uk-UA"/>
        </w:rPr>
        <w:t>П</w:t>
      </w:r>
      <w:r w:rsidR="00823A08" w:rsidRPr="00D840D7">
        <w:rPr>
          <w:sz w:val="28"/>
          <w:szCs w:val="28"/>
          <w:lang w:val="uk-UA"/>
        </w:rPr>
        <w:t>роведення світлових шоу та іншої діяльності з застосуванням лазерних випромінювачів у захи</w:t>
      </w:r>
      <w:r w:rsidR="00F60774" w:rsidRPr="00D840D7">
        <w:rPr>
          <w:sz w:val="28"/>
          <w:szCs w:val="28"/>
          <w:lang w:val="uk-UA"/>
        </w:rPr>
        <w:t>щених</w:t>
      </w:r>
      <w:r w:rsidR="00823A08" w:rsidRPr="00D840D7">
        <w:rPr>
          <w:sz w:val="28"/>
          <w:szCs w:val="28"/>
          <w:lang w:val="uk-UA"/>
        </w:rPr>
        <w:t xml:space="preserve"> зонах </w:t>
      </w:r>
      <w:r w:rsidR="00901E90">
        <w:rPr>
          <w:sz w:val="28"/>
          <w:szCs w:val="28"/>
          <w:lang w:val="uk-UA"/>
        </w:rPr>
        <w:t>польотів</w:t>
      </w:r>
      <w:r w:rsidR="00823A08" w:rsidRPr="00D840D7">
        <w:rPr>
          <w:sz w:val="28"/>
          <w:szCs w:val="28"/>
          <w:lang w:val="uk-UA"/>
        </w:rPr>
        <w:t xml:space="preserve"> аеродрому </w:t>
      </w:r>
      <w:r w:rsidR="00982891" w:rsidRPr="00D840D7">
        <w:rPr>
          <w:sz w:val="28"/>
          <w:szCs w:val="28"/>
          <w:lang w:val="uk-UA"/>
        </w:rPr>
        <w:t>«Київ» (Жуляни)</w:t>
      </w:r>
      <w:r w:rsidR="00823A08" w:rsidRPr="00D840D7">
        <w:rPr>
          <w:sz w:val="28"/>
          <w:szCs w:val="28"/>
          <w:lang w:val="uk-UA"/>
        </w:rPr>
        <w:t xml:space="preserve"> необхідно</w:t>
      </w:r>
      <w:r w:rsidR="00982891" w:rsidRPr="00D840D7">
        <w:rPr>
          <w:sz w:val="28"/>
          <w:szCs w:val="28"/>
          <w:lang w:val="uk-UA"/>
        </w:rPr>
        <w:t xml:space="preserve"> обов’язково</w:t>
      </w:r>
      <w:r w:rsidR="00901E90">
        <w:rPr>
          <w:sz w:val="28"/>
          <w:szCs w:val="28"/>
          <w:lang w:val="uk-UA"/>
        </w:rPr>
        <w:t xml:space="preserve"> </w:t>
      </w:r>
      <w:r w:rsidR="00823A08" w:rsidRPr="00D840D7">
        <w:rPr>
          <w:sz w:val="28"/>
          <w:szCs w:val="28"/>
          <w:lang w:val="uk-UA"/>
        </w:rPr>
        <w:t xml:space="preserve">погоджувати з експлуатантом аеродрому </w:t>
      </w:r>
      <w:r w:rsidR="00982891" w:rsidRPr="00D840D7">
        <w:rPr>
          <w:sz w:val="28"/>
          <w:szCs w:val="28"/>
          <w:lang w:val="uk-UA"/>
        </w:rPr>
        <w:t>та уповноваженим органом в галузі цивільної авіації (</w:t>
      </w:r>
      <w:proofErr w:type="spellStart"/>
      <w:r w:rsidR="00982891" w:rsidRPr="00D840D7">
        <w:rPr>
          <w:sz w:val="28"/>
          <w:szCs w:val="28"/>
          <w:lang w:val="uk-UA"/>
        </w:rPr>
        <w:t>Державіаслужба</w:t>
      </w:r>
      <w:proofErr w:type="spellEnd"/>
      <w:r w:rsidR="00982891" w:rsidRPr="00D840D7">
        <w:rPr>
          <w:sz w:val="28"/>
          <w:szCs w:val="28"/>
          <w:lang w:val="uk-UA"/>
        </w:rPr>
        <w:t>).</w:t>
      </w:r>
    </w:p>
    <w:p w14:paraId="3FE902C8" w14:textId="22FE2A02" w:rsidR="00D840D7" w:rsidRDefault="00D840D7" w:rsidP="0094738F">
      <w:pPr>
        <w:jc w:val="both"/>
        <w:rPr>
          <w:sz w:val="8"/>
          <w:szCs w:val="8"/>
          <w:lang w:val="uk-UA"/>
        </w:rPr>
      </w:pPr>
    </w:p>
    <w:p w14:paraId="0B9E4D85" w14:textId="5310A309" w:rsidR="00524623" w:rsidRDefault="00524623" w:rsidP="0094738F">
      <w:pPr>
        <w:jc w:val="both"/>
        <w:rPr>
          <w:sz w:val="8"/>
          <w:szCs w:val="8"/>
          <w:lang w:val="uk-UA"/>
        </w:rPr>
      </w:pPr>
    </w:p>
    <w:p w14:paraId="404B6131" w14:textId="77777777" w:rsidR="00524623" w:rsidRPr="00524623" w:rsidRDefault="00524623" w:rsidP="0094738F">
      <w:pPr>
        <w:jc w:val="both"/>
        <w:rPr>
          <w:sz w:val="8"/>
          <w:szCs w:val="8"/>
          <w:lang w:val="uk-UA"/>
        </w:rPr>
      </w:pPr>
    </w:p>
    <w:p w14:paraId="32499114" w14:textId="77777777" w:rsidR="00261892" w:rsidRDefault="00261892" w:rsidP="0094738F">
      <w:pPr>
        <w:jc w:val="both"/>
        <w:rPr>
          <w:b/>
          <w:sz w:val="28"/>
          <w:szCs w:val="28"/>
          <w:lang w:val="uk-UA"/>
        </w:rPr>
      </w:pPr>
      <w:r w:rsidRPr="00261892">
        <w:rPr>
          <w:b/>
          <w:sz w:val="28"/>
          <w:szCs w:val="28"/>
          <w:lang w:val="uk-UA"/>
        </w:rPr>
        <w:t>Пов’язані документи:</w:t>
      </w:r>
    </w:p>
    <w:p w14:paraId="4B4F6CB4" w14:textId="77777777" w:rsidR="00870AC5" w:rsidRPr="00036D19" w:rsidRDefault="00870AC5" w:rsidP="0094738F">
      <w:pPr>
        <w:jc w:val="both"/>
        <w:rPr>
          <w:b/>
          <w:sz w:val="8"/>
          <w:szCs w:val="8"/>
          <w:lang w:val="uk-UA"/>
        </w:rPr>
      </w:pPr>
    </w:p>
    <w:p w14:paraId="3B2D8E24" w14:textId="77777777" w:rsidR="00261892" w:rsidRDefault="00261892" w:rsidP="0026189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Карта приаеродромної території аеродрому «Київ» (Жуляни)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uk-UA"/>
        </w:rPr>
        <w:t>=50 км.</w:t>
      </w:r>
    </w:p>
    <w:p w14:paraId="5DB2BD63" w14:textId="77777777" w:rsidR="00261892" w:rsidRDefault="00261892" w:rsidP="0026189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Карта-схема розташування поверхонь обмеження висоти забудови на </w:t>
      </w:r>
      <w:proofErr w:type="spellStart"/>
      <w:r>
        <w:rPr>
          <w:sz w:val="28"/>
          <w:szCs w:val="28"/>
          <w:lang w:val="uk-UA"/>
        </w:rPr>
        <w:t>приаеродромній</w:t>
      </w:r>
      <w:proofErr w:type="spellEnd"/>
      <w:r>
        <w:rPr>
          <w:sz w:val="28"/>
          <w:szCs w:val="28"/>
          <w:lang w:val="uk-UA"/>
        </w:rPr>
        <w:t xml:space="preserve"> території аеродрому «Київ» (Жуляни).</w:t>
      </w:r>
    </w:p>
    <w:p w14:paraId="2D1875A7" w14:textId="77777777" w:rsidR="00261892" w:rsidRDefault="00261892" w:rsidP="0026189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Зони обмеження забудови в околиці КП МА «Київ» (Жуляни) за умовами впливу авіаційного шуму в денний період доби.</w:t>
      </w:r>
    </w:p>
    <w:p w14:paraId="1E6656B8" w14:textId="77777777" w:rsidR="00261892" w:rsidRDefault="00261892" w:rsidP="0026189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Зони обмеження забудови в околиці КП МА «Київ» (Жуляни) за умовами впливу авіаційного шуму в нічний період доби.</w:t>
      </w:r>
    </w:p>
    <w:p w14:paraId="57199C85" w14:textId="57AD3A17" w:rsidR="00261892" w:rsidRDefault="00261892" w:rsidP="0026189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Контури ризику зон громадської безпеки для КП МА «Київ» (Жуляни).</w:t>
      </w:r>
    </w:p>
    <w:p w14:paraId="2B9A58A7" w14:textId="43257E7A" w:rsidR="000650C3" w:rsidRDefault="000650C3" w:rsidP="00261892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bookmarkStart w:id="1" w:name="_Hlk40344333"/>
      <w:r>
        <w:rPr>
          <w:sz w:val="28"/>
          <w:szCs w:val="28"/>
          <w:lang w:val="uk-UA"/>
        </w:rPr>
        <w:t>Карта-схема захи</w:t>
      </w:r>
      <w:r w:rsidR="00163AAF">
        <w:rPr>
          <w:sz w:val="28"/>
          <w:szCs w:val="28"/>
          <w:lang w:val="uk-UA"/>
        </w:rPr>
        <w:t>щених</w:t>
      </w:r>
      <w:r>
        <w:rPr>
          <w:sz w:val="28"/>
          <w:szCs w:val="28"/>
          <w:lang w:val="uk-UA"/>
        </w:rPr>
        <w:t xml:space="preserve"> зон польотів аеродрому «Київ» (Жулян</w:t>
      </w:r>
      <w:bookmarkEnd w:id="1"/>
      <w:r>
        <w:rPr>
          <w:sz w:val="28"/>
          <w:szCs w:val="28"/>
          <w:lang w:val="uk-UA"/>
        </w:rPr>
        <w:t>и).</w:t>
      </w:r>
    </w:p>
    <w:p w14:paraId="7DCD1416" w14:textId="06B8F749" w:rsidR="00A030A3" w:rsidRDefault="00A030A3" w:rsidP="00A030A3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Зразок запиту.</w:t>
      </w:r>
    </w:p>
    <w:sectPr w:rsidR="00A030A3" w:rsidSect="00DF5F0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7316"/>
    <w:multiLevelType w:val="hybridMultilevel"/>
    <w:tmpl w:val="D8886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C7E"/>
    <w:multiLevelType w:val="hybridMultilevel"/>
    <w:tmpl w:val="554A51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8A1"/>
    <w:multiLevelType w:val="hybridMultilevel"/>
    <w:tmpl w:val="A48294D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F77A5"/>
    <w:multiLevelType w:val="hybridMultilevel"/>
    <w:tmpl w:val="003434B4"/>
    <w:lvl w:ilvl="0" w:tplc="1C5A0F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A5CED"/>
    <w:multiLevelType w:val="hybridMultilevel"/>
    <w:tmpl w:val="F3F213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422"/>
    <w:multiLevelType w:val="hybridMultilevel"/>
    <w:tmpl w:val="28361534"/>
    <w:lvl w:ilvl="0" w:tplc="3B8E0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303B8"/>
    <w:multiLevelType w:val="hybridMultilevel"/>
    <w:tmpl w:val="8D06BA60"/>
    <w:lvl w:ilvl="0" w:tplc="3B8E0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7466D"/>
    <w:multiLevelType w:val="hybridMultilevel"/>
    <w:tmpl w:val="02F83A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E0B4B"/>
    <w:multiLevelType w:val="hybridMultilevel"/>
    <w:tmpl w:val="9ED86AD0"/>
    <w:lvl w:ilvl="0" w:tplc="20D27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A15A9"/>
    <w:multiLevelType w:val="hybridMultilevel"/>
    <w:tmpl w:val="C5CA5BFA"/>
    <w:lvl w:ilvl="0" w:tplc="3B8E00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1A4"/>
    <w:rsid w:val="00036D19"/>
    <w:rsid w:val="0004510A"/>
    <w:rsid w:val="000650C3"/>
    <w:rsid w:val="00070FEB"/>
    <w:rsid w:val="000710E9"/>
    <w:rsid w:val="00073FBB"/>
    <w:rsid w:val="000861E9"/>
    <w:rsid w:val="000A5868"/>
    <w:rsid w:val="000B2403"/>
    <w:rsid w:val="00124810"/>
    <w:rsid w:val="00163AAF"/>
    <w:rsid w:val="0017554D"/>
    <w:rsid w:val="00186F87"/>
    <w:rsid w:val="001B4151"/>
    <w:rsid w:val="0021197F"/>
    <w:rsid w:val="00255BD0"/>
    <w:rsid w:val="00261892"/>
    <w:rsid w:val="00290423"/>
    <w:rsid w:val="00302D69"/>
    <w:rsid w:val="003068A1"/>
    <w:rsid w:val="003613E6"/>
    <w:rsid w:val="003A41A4"/>
    <w:rsid w:val="003A4875"/>
    <w:rsid w:val="00464A6E"/>
    <w:rsid w:val="00524623"/>
    <w:rsid w:val="00555D84"/>
    <w:rsid w:val="005C0614"/>
    <w:rsid w:val="005E3492"/>
    <w:rsid w:val="00631A3C"/>
    <w:rsid w:val="00631E2F"/>
    <w:rsid w:val="006361B5"/>
    <w:rsid w:val="0068083A"/>
    <w:rsid w:val="00696519"/>
    <w:rsid w:val="007519A2"/>
    <w:rsid w:val="00754FB5"/>
    <w:rsid w:val="007639C1"/>
    <w:rsid w:val="007A116C"/>
    <w:rsid w:val="007C7816"/>
    <w:rsid w:val="00811DAD"/>
    <w:rsid w:val="00820A0F"/>
    <w:rsid w:val="008222AF"/>
    <w:rsid w:val="00823A08"/>
    <w:rsid w:val="00870AC5"/>
    <w:rsid w:val="008A4BEB"/>
    <w:rsid w:val="00901E90"/>
    <w:rsid w:val="0094738F"/>
    <w:rsid w:val="00982891"/>
    <w:rsid w:val="00995024"/>
    <w:rsid w:val="00A030A3"/>
    <w:rsid w:val="00A775FA"/>
    <w:rsid w:val="00A82497"/>
    <w:rsid w:val="00AA6FFB"/>
    <w:rsid w:val="00AF016F"/>
    <w:rsid w:val="00C077C8"/>
    <w:rsid w:val="00D05737"/>
    <w:rsid w:val="00D228B0"/>
    <w:rsid w:val="00D33EA3"/>
    <w:rsid w:val="00D840D7"/>
    <w:rsid w:val="00D90C6C"/>
    <w:rsid w:val="00DA6248"/>
    <w:rsid w:val="00DF5F0A"/>
    <w:rsid w:val="00E261D3"/>
    <w:rsid w:val="00E311DE"/>
    <w:rsid w:val="00E816AC"/>
    <w:rsid w:val="00F56593"/>
    <w:rsid w:val="00F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95F2"/>
  <w15:docId w15:val="{4DC39877-BCBE-4ECB-AB57-76285098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8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0A0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6442</Words>
  <Characters>3673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Миколаївна Бурлакова</dc:creator>
  <cp:keywords/>
  <dc:description/>
  <cp:lastModifiedBy>Людмила Миколаївна Бурлакова</cp:lastModifiedBy>
  <cp:revision>46</cp:revision>
  <cp:lastPrinted>2021-01-20T10:18:00Z</cp:lastPrinted>
  <dcterms:created xsi:type="dcterms:W3CDTF">2019-04-12T09:35:00Z</dcterms:created>
  <dcterms:modified xsi:type="dcterms:W3CDTF">2021-01-25T07:43:00Z</dcterms:modified>
</cp:coreProperties>
</file>